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приняла участие в Международном саммите «Факторы устойчивого развития малого торгового бизнеса»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октября 2014, 11:21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октября 2014 года Начальник Контрольно-финансового управления ФАС России Владимир Мишеловин и заместитель начальника управления Елена Рыбаченко приняли участие в Международном саммите «Факторы устойчивого развития малого торгового бизнеса», организованном Коалицией Киоскеров при поддержке Общероссийской общественной организации малого и среднего предпринимательства «ОПОРА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форума участники обсудили вопросы реализации подакцизных товаров в малых торговых форматах, усиление ответственности за торговлю контрафактом и контрабандой, проблемы мобильной торговли, арендных отношений.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пленарном заседании «Малый торговый бизнес – цивилизованная альтернатива и рыночный конкурент торговых сетей» Владимир Мишеловин рассказал о внедрении Стандарта развития конкуренции в субъектах Российской Федерации, мероприятия которого направлены на создание стимулов для развития и защиты малого и среднего предпринимательства и призвал активно сотрудничать с региональными властями в рамках коллегиальных совещательных органов, созданных при высшем должностном лице субъекта РФ.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