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Наша главная задача неизменна - через антимонопольные кейсы изменять отношения в отраслях на проконкурентные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2014,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9 сентября 2014 года руководитель Федеральной антимонопольной службы (ФАС России) Игорь Артемьев заявил в ходе Расширенного заседания Коллегии ФАС России (Ленинградская область).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Главными событиями 2014 года он назвал одобрение Правительством «четвертого антимонопольного пакета», который предусматривает существенные послабления для бизнеса, утверждение «отраслевых дорожных карт» по развитию конкуренции на федеральном уровне и публикацию «Черной и Белой книг проконкурентных и антиконкурентных региональных практик».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о динамике количества возбужденных дел о нарушении антимонопольного законодательства, и отметил, что «впервые за 20 лет количество дел в отношении органов власти составляет менее 50% от общего числа». Так, за первое полугодие 2014 года было возбуждено 4302 дела, из них 2067 – в отношении органов власти. Также глава ФАС выразил надежду на то, что эта цифра продолжит свое снижение.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«Практика применения предупреждений и предостережений, нашей существенной институциональной инновации, расширяется дальше. Прирост предупреждений и предостережений к первому полугодию 2013 года составил 16%», - подчеркнул руководитель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выданных предупреждений в первом полугодии 2014 года по отношению к первому полугодию 2013 года возросло на 15%, выданных предостережений – на 45%. При этом исполнено 67% предупреждений от общего количества выданных. Так, за первое полугодие 2014 года было выдано 904 предупреждения и 32 предостережения.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прохождении решений о нарушении антимонопольного законодательства через судебные инстанции, Игорь Артемьев отметил, что доля отмененных решений в числе принятых составила 6,2%.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напомним, что уведомительный контроль по сделкам за экономической концентрацией отменен, что привело к существенному снижению нагрузки на бизнес: в первом полугодии 2013 года было рассмотрено 999 ходатайств и 970 уведомлений, а в первом полугодии 2014 года – 807 и 322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«Наша главная задача остается неизменной, - подчеркнул Игорь Артемьев. Это изменение отношений в отраслях на проконкурентные через антимонопольные кейсы». Также в качестве других задач на ближайшее время он назвал утверждение административного обжалования в строительстве, обеспечение эффективного контроля ценообразования на рынках оборонного значения и необходимость дальнейшего мониторинга цен на продовольствие.</w:t>
      </w:r>
      <w:r>
        <w:br/>
      </w:r>
      <w:r>
        <w:t xml:space="preserve">
В заключение своего выступления руководитель антимонопольного ведомства выразил надежду на то, что новые темы и задачи ФАС в будущем позволят сконцентрировать усилия по развитию конкуренции во всех отраслях и сферах экономики России и обеспечат единое правоприменение конкурентного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