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Поставщиков стройматериалов Крыма проверят на конкурентоспособность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2014, 19:07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поручению Правительства Российской Федерации Федеральная антимонопольная служба (ФАС России) проведет проверку крупнейших поставщиков строительных материалов Крымского федерального округа (КФО).</w:t>
      </w:r>
      <w:r>
        <w:br/>
      </w:r>
      <w:r>
        <w:t xml:space="preserve">
Сотрудники антимонопольного органа проверят деятельность порядка 20 производителей строительных материалов на предмет соответствия устанавливаемых ими цен требованиям антимонопольного законодательства. </w:t>
      </w:r>
      <w:r>
        <w:br/>
      </w:r>
      <w:r>
        <w:t xml:space="preserve">
С 22 по 25 июля проводится выездная внеплановая проверка пяти производителей стройматериалов КФО: «Бахчисарайский комбинат «Стройиндустрия», производители щебня и песка «Шархинский карьер» и «Балаклавское рудоуправление»,  изготовитель стеновых материалов из известняка «Альминский ЗСМ», а также «Крымжелезобетон». </w:t>
      </w:r>
      <w:r>
        <w:br/>
      </w:r>
      <w:r>
        <w:t xml:space="preserve">
В рамках предупреждения нарушений антимонопольного законодательства производителями строительных материалов, действующих на территории КФО, также будет ежемесячный мониторинг цен на основные виды строительных материалов. Данный мониторинг позволит своевременно выявлять необоснованный рост цен и применять меры антимонопольного реагирования к недобросовестным производителям.</w:t>
      </w:r>
      <w:r>
        <w:br/>
      </w:r>
      <w:r>
        <w:t xml:space="preserve">
«На территории Крымского федерального округа предстоит реализация ряда крупных инфраструктурных проектов. В связи с этим могут создаваться условия для злоупотребления доминирующим положением отдельными участниками рынка. Задача антимонопольного органа не допустить необоснованный рост цен и обеспечить недискриминационные условия доступа к товару для потребителей»,– подчеркнул начальник Управления контроля промышленности и оборонного комплекса ФАС России Максим Овчинников. 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