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Ивановское УФАС пресекло незаконный вывод бюджетных средств</w:t>
      </w:r>
    </w:p>
    <w:p xmlns:w="http://schemas.openxmlformats.org/wordprocessingml/2006/main" xmlns:pkg="http://schemas.microsoft.com/office/2006/xmlPackage" xmlns:str="http://exslt.org/strings" xmlns:fn="http://www.w3.org/2005/xpath-functions">
      <w:r>
        <w:t xml:space="preserve">22 июля 2014, 09:48</w:t>
      </w:r>
    </w:p>
    <w:p xmlns:w="http://schemas.openxmlformats.org/wordprocessingml/2006/main" xmlns:pkg="http://schemas.microsoft.com/office/2006/xmlPackage" xmlns:str="http://exslt.org/strings" xmlns:fn="http://www.w3.org/2005/xpath-functions">
      <w:pPr>
        <w:jc w:val="both"/>
      </w:pPr>
      <w:r>
        <w:t xml:space="preserve">17 июля 2014 года Арбитражный суд Ивановской области оставил в силе решение Управления Федеральной антимонопольной службы по Ивановской области России (Ивановское УФАС России) о признании Администрации г. Иваново нарушившей антимонопольное законодательство. </w:t>
      </w:r>
    </w:p>
    <w:p xmlns:w="http://schemas.openxmlformats.org/wordprocessingml/2006/main" xmlns:pkg="http://schemas.microsoft.com/office/2006/xmlPackage" xmlns:str="http://exslt.org/strings" xmlns:fn="http://www.w3.org/2005/xpath-functions">
      <w:pPr>
        <w:jc w:val="both"/>
      </w:pPr>
      <w:r>
        <w:t xml:space="preserve">Напомним, 18 февраля 2014 года Ивановское УФАС признало действия Администрации города Иваново незаконными. Муниципалитет предоставил субсидию территориальному общественному самоуправлению (ТОС) на сумму свыше 620 тыс. рублей для выполнения работ по благоустройству города. ТОС в свою очередь самостоятельно определило подрядчика и заключило с ним договор.</w:t>
      </w:r>
    </w:p>
    <w:p xmlns:w="http://schemas.openxmlformats.org/wordprocessingml/2006/main" xmlns:pkg="http://schemas.microsoft.com/office/2006/xmlPackage" xmlns:str="http://exslt.org/strings" xmlns:fn="http://www.w3.org/2005/xpath-functions">
      <w:pPr>
        <w:jc w:val="both"/>
      </w:pPr>
      <w:r>
        <w:t xml:space="preserve">По словам заместителя руководителя Ивановского УФАС Татьяны Михеевой, Администрация города фактически сняла с себя обязанность по проведению торгов: «Бюджетные средства были направлены на выполнение муниципальных нужд без проведения обязательных конкурсных процедур, с применением незаконной схемы. Кроме этого, предоставив деньги ТОСу, муниципалитет ограничил конкуренцию среди организаций, которые могли бы побороться за бюджетные средства во время торгов».</w:t>
      </w:r>
    </w:p>
    <w:p xmlns:w="http://schemas.openxmlformats.org/wordprocessingml/2006/main" xmlns:pkg="http://schemas.microsoft.com/office/2006/xmlPackage" xmlns:str="http://exslt.org/strings" xmlns:fn="http://www.w3.org/2005/xpath-functions">
      <w:pPr>
        <w:jc w:val="both"/>
      </w:pPr>
      <w:r>
        <w:t xml:space="preserve">Ивановское УФАС выдало Администрации города предписание об устранении нарушений антимонопольного законодательства, но чиновники стали оспаривать его в суде. По итогам судебных разбирательств решение и предписание антимонопольного ведомства были признаны законными. </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