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cоздание рекламой впечатления о том, что гражданин уже выиграл приз при том, что розыгрыш приза еще только предстоит, вызывает серьезное беспокойство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июня 2014, 14:10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Реклама акции «Biglion: Вы выиграли iPhone 5S!..» недостоверна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СМС-рекламу стимулирующего мероприятия ООО «БИГЛИОН» «Выиграй iPhone 5S» Комиссия ФАС России признала недостоверной. СМС-реклама сообщала гражданам о безусловном выигрыше ими телефона Apple iPhon5S, что не соответствует действительности, поскольку получение телефона возможно на условиях участия в розыгрыше и приобретения купонов ООО «БИГЛИОН».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нарушение требований законодательства о рекламе сроки проведения этого стимулирующего мероприятия, источник информации о правилах его проведения, количестве призов или выигрышей по его результатам, сроках, месте и порядке их получения не сообщаются.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реклама стимулирующего мероприятия «Выиграй iPhone 5S!», распространявшаяся посредством смс-сообщений в весной этого года на территории Российской Федерации, нарушает требования пункта 15 части 3 статьи 5, статьи 9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ФАС России возбудила по обращению граждан. В целях прекращения нарушения ООО «БИГЛИОН» выдано предписание о прекращении нарушения законодательства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Рекламодатель – в этом случае ООО «БИГЛИОН» - несет административную ответственность за нарушение требований, установленных статьями 5, 9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«Создание рекламой впечатления о том, что гражданин уже выиграл приз или награду при том, что розыгрыш приза еще только предстоит, вызывает серьезное беспокойство. ФАС России будет инициировать работу по внесению дополнений в действующее законодательство, касающихся ограничений недобросовестных действий организаторов стимулирующих мероприятий при продаже товаров, которые создают ложное впечатление, что потребитель уже выиграл или выиграет приз, если в действительности такого приза не существует, либо если получение приза ставится в зависимость от покупки товаров. При этом ФАС России намерен обратиться к международному опыту пресечения таких действий» - прокомментировал решение Комиссии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пункту 15 части 3 статьи 5 Федерального закона от 13.03.2006 № 38-ФЗ «О рекламе» (далее – Федеральный закон «О рекламе») недостоверной признается реклама, которая содержит не соответствующие действительности сведения о правилах и сроках проведения конкурса, игры или иного подобного мероприятия, в том числе о сроках окончания приема заявок на участие в нем, количестве призов или выигрышей по его результатам, сроках, месте и порядке их получения, а также об источнике информации о таком мероприятии;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статье 9 Федерального закона «О рекламе» в рекламе, сообщающей о проведении конкурса, игры или иного подобного мероприятия, условием участия в которых является приобретение определенного товара (далее - стимулирующее мероприятие), должны быть указаны: </w:t>
      </w:r>
      <w:r>
        <w:br/>
      </w:r>
      <w:r>
        <w:t xml:space="preserve">
1) сроки проведения такого мероприятия;</w:t>
      </w:r>
      <w:r>
        <w:br/>
      </w:r>
      <w:r>
        <w:t xml:space="preserve">
2) источник информации об организаторе такого мероприятия, о правилах его проведения, количестве призов или выигрышей по результатам такого мероприятия, сроках, месте и порядке их получения.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