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Предоставление информации по запросу ФАС России обязательно для всех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июня 2014, 14:05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июня 2014 года Арбитражный суд г. Москвы отказал ООО «Служба пожарного мониторинга – 26» в удовлетворении требования о признании незаконным Постановления Федеральной антимонопольной службы (ФАС России) о привлечении компании к административной ответственности за непредоставление информации по запросу антимонопольного органа.</w:t>
      </w:r>
      <w:r>
        <w:br/>
      </w:r>
      <w:r>
        <w:t xml:space="preserve">
Напомним, что в феврале-мае 2013 года ФАС России провела внеплановую выездную проверку ЗАО «Аргус-Спектр». В ходе проверки была запрошена необходимая информация, как у проверяемого лица, так и у его дилеров. С целью воспрепятствования проведению проверки ЗАО «Аргус-Спектр» и многие его дилеры отказались предоставлять антимонопольному органу запрошенную информацию, сославшись на необходимость получения дополнительных разъяснений о целях проводимой ФАС России проверки. </w:t>
      </w:r>
      <w:r>
        <w:br/>
      </w:r>
      <w:r>
        <w:t xml:space="preserve">
В результате был возбужден целый ряд дел об административных правонарушениях. Виновные лица, в том числе и ООО «СПМ-26», были привлечены к ответственности. Эти решения ФАС России были обжалованы, и теперь их соответствие закону подтверждается судами.</w:t>
      </w:r>
      <w:r>
        <w:br/>
      </w:r>
      <w:r>
        <w:t xml:space="preserve">
«Решение Арбитражного суда еще раз подтверждает обязательность исполнения запроса антимонопольного органа. Попытки сорвать наши расследования путем непредоставления информации приводят только к материальным потерям для тех, кто в этом участвует», - подчеркнул начальник Управления по борьбе с картелями  Андрей Тенишев.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