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Москве прошла встреча Клуба здравоохранения с участием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2014, 10:55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2014 года в Посольстве Франции в Москве состоялся круглый стол Клуба Здравоохранения (Club Santé). От Федеральной антимонопольной службы (ФАС России) в нем принял участие начальник Управления контроля социальной сферы и торговли Тимофей Нижегородцев.</w:t>
      </w:r>
      <w:r>
        <w:br/>
      </w:r>
      <w:r>
        <w:t xml:space="preserve">
С приветственными словами к представителям российских и французских компаний (в частности Sanofi, Servier, Pierre Fabre) обратились г-н Жан-Морис Рипер, Посол Франции в Российской Федерации, г-жа Элизабет Пюиссан, глава Торговой Миссии UBIFRANCE по России и странам СНГ, а также генеральный директор компании «Pierre Fabre» г-н Павел Чистяков.</w:t>
      </w:r>
      <w:r>
        <w:br/>
      </w:r>
      <w:r>
        <w:t xml:space="preserve">
Дискуссия среди участников круглого стола затронула актуальные вопросы индустрии здравоохранения, правоприменительную практику и новые нормативные положения, которые касаются регулирования рынка медицинских и фармацевтических изделий. </w:t>
      </w:r>
      <w:r>
        <w:br/>
      </w:r>
      <w:r>
        <w:t xml:space="preserve">
Основными темами, обсуждаемыми на заседании, стали взаимозаменяемость лекарственных средств (ЛС), клинические исследования (признание европейских исследований, регулирование проведения исследований на территории России, научное сотрудничество в области клинических исследований), а также институциализация требований GMP («Good Manufacturing Practice», Надлежащая производственная практика), проблемы регистрации ЛС, обращения биологических ЛС и др. </w:t>
      </w:r>
      <w:r>
        <w:br/>
      </w:r>
      <w:r>
        <w:t xml:space="preserve">
«Поправки в закон об обращении лекарственных средств, затрагивающие вопросы взаимозаменяемости, дальнейшей институциализации на рынке требований GMP, а также особенности регистрации отдельных групп лекарственных препаратов, были согласованы в Правительстве РФ, и мы рассчитываем, что осенью они попадут в Государственную Думу, – сообщил Тимофей Нижегородцев. – Принятие этих поправок повысит уровень добросовестной конкуренции на рынках лекарственных средств и создаст условия для снижения цен на лекарственные препараты».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