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Медведев на 5 лет продлил срок общих исключений между покупателями и продавцами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2014, 11:35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Завтра, 13 мая 2014 года, в силу вступает Постановление № 385 о продлении на 5 лет срока действия Общих исключений между покупателями и продавцами, а также Общих исключений в отношении соглашений между хозяйствующими субъектами о совместных научных исследованиях и совместном использовании полученных научных и (или) научно-технических результатов.</w:t>
      </w:r>
      <w:r>
        <w:br/>
      </w:r>
      <w:r>
        <w:t xml:space="preserve">
Постановление было подписано Председателем Правительства Дмитрием Медведева 29 апреля 2014 года.</w:t>
      </w:r>
      <w:r>
        <w:br/>
      </w:r>
      <w:r>
        <w:t xml:space="preserve">
В соответствии с ч. 2 ст. 13 закона «О защите конкуренции» (№ 135-ФЗ) Правительство Российской Федерации по предложению ФАС России вправе вводить на определенный срок общие исключения в отношении соглашений хозяйствующих субъектов. </w:t>
      </w:r>
      <w:r>
        <w:br/>
      </w:r>
      <w:r>
        <w:t xml:space="preserve">
В исключениях содержатся требования к соглашениям хозсубъектов, которые создают определенность в применении конкурентным ведомством антимонопольного законодательства, и четкие критерии правомерного поведения хозяйствующих субъектов, содействующие предупреждению нарушений.</w:t>
      </w:r>
      <w:r>
        <w:br/>
      </w:r>
      <w:r>
        <w:t xml:space="preserve">
Изначально общие исключения были введены сроком на 5 лет – до июля 2014 года (см. Постановление Правительства Российской Федерации от 16.07.2006 № 583 «О случаях допустимости соглашений между хозяйствующими субъектами»).</w:t>
      </w:r>
      <w:r>
        <w:br/>
      </w:r>
      <w:r>
        <w:t xml:space="preserve">
Как прокомментировал начальник Аналитического управления ФАС России Алексей Сушкевич, прекращение действия общих исключений могло бы сделать непредсказуемым для бизнеса применение антимонопольными органами запретов в отношении «вертикальных» соглашений. Кроме того, появилась бы возможность дискриминации покупателей со стороны хозяйствующих субъектов, продающих товар или являющихся его потенциальными продавцами. Однако с подписанием Постановления №385 о продлении общих исключений этого не произойдет еще в ближайшие 5 лет. </w:t>
      </w:r>
      <w:r>
        <w:br/>
      </w:r>
      <w:r>
        <w:t xml:space="preserve">
«Общие исключения допускают то, что на языке бизнеса называется «эксклюзивное дилерство», и мы уверены, что в определенных условиях оно не только не нарушает  конкуренцию, но и даже подстегивает ее, – сообщил Алексей Сушкевич. – Кроме того, 583 Постановление Правительства дает возможность конкурентам осуществлять все формы научно-технического сотрудничества без оглядки на антимонопольное законодательство. По мнению Правительства и ФАС, выигрыш от такого сотрудничества всегда превышает потери от возможного ограничения конкуренции».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