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«Газпром межрегионгаз Ульяновск» не удастся избежать штрафа за незаконное ограничение поставок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2014, 09:52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апреля 2014 года Арбитражный суд признал постановление Управления Федеральной антимонопольной службы по Ульяновской области (Ульяновского УФАС России) законным и оставил в силе штраф 562 500 рублей в отношении ООО «Газпром межрегионгаз Ульяновск».</w:t>
      </w:r>
      <w:r>
        <w:br/>
      </w:r>
      <w:r>
        <w:t xml:space="preserve">
Нарушение выразилось в прекращении поставки газа МУП «Гортепло», что повлекло прекращение поставки горячей воды физическим и юридическим лицам на территории г. Димитровграда. Согласно закону «О защите конкуренции», доминирующему субъекту запрещается сокращать или прекращать производство товара, если это экономически или технологически не обосновано.</w:t>
      </w:r>
      <w:r>
        <w:br/>
      </w:r>
      <w:r>
        <w:t xml:space="preserve">
«ООО «Газпром межрегионгаз Ульяновск» устранило нарушение до вынесения постановления о назначении штрафа. Однако последствием ограничения поставок газа стал перерыв в обеспечении жителей водой, что ущемило их законные права», - отметил заместитель Руководителя Ульяновского УФАС России Константин Попов.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