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Международный валютный фонд обсудили последние изменения в области контроля размещения госзаказа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2014, 16:17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2014 года делегация Международного валютного фонда (МВФ) посетила Федеральную антимонопольную службу в рамках визита Миссии МВФ в Москву. Цель визита – проведение ежегодных консультаций, в соответствии со Статьей IV Устава МВФ, для подготовки заключительного доклада по экономике Российской Федерации. </w:t>
      </w:r>
      <w:r>
        <w:br/>
      </w:r>
      <w:r>
        <w:t xml:space="preserve">
В ходе рабочей встречи в ФАС России заместитель начальника правового отдела Управления контроля размещения государственного заказа Елена Жукова рассказала представителям МВФ о последних изменениях в сфере закупок для государственных нужд. Эксперты МВФ были ознакомлены с системой государственного заказа в Российской Федерации и системой контроля в этой сфере. </w:t>
      </w:r>
      <w:r>
        <w:br/>
      </w:r>
      <w:r>
        <w:t xml:space="preserve">
Также Елена Жукова ознакомила представителей МВФ с полномочиями ФАС России по контролю за закупками для государственных и муниципальных нужд, а также для компаний с государственным участием. Действует ФАС России в рамках Федерального закона №44-ФЗ «О контрактной системе в сфере закупок товаров, работ, услуг для обеспечения государственных и муниципальных нужд» и закона № 223-ФЗ «О закупках товаров, работ, услуг отдельными видами юридических лиц». </w:t>
      </w:r>
      <w:r>
        <w:br/>
      </w:r>
      <w:r>
        <w:t xml:space="preserve">
Особый интерес делегации МВФ вызвала процедура размещения информации на электронных площадках – официальных электронных порталах для размещения государственных заказов, и роль ФАС России в работе по реализации контрактной системы в государственном секторе.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