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Полушка на два миллиона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2014, 15:38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апреля 2014 года Управление Федеральной антимонопольной службы по Санкт-Петербургу (Санкт-Петербургское УФАС России) оштрафовало ООО «Любавушка Ритейл Груп» (торговая сеть «Полушка»).</w:t>
      </w:r>
      <w:r>
        <w:br/>
      </w:r>
      <w:r>
        <w:t xml:space="preserve">
Ранее Комиссия установила, что торговая сеть не обеспечила поставщику продовольственных товаров ООО «ТД Алтайская крупа» доступ к информации об условиях отбора контрагентов для заключения договора поставки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же у торговой сети отсутствовали однозначно определенные правила отбора поставщиков, а существующая система отбора контрагентов ограничивала доступ в торговую сеть «Полушка» поставщиков из других регионов России.</w:t>
      </w:r>
      <w:r>
        <w:br/>
      </w:r>
      <w:r>
        <w:t xml:space="preserve">
Таким образом, ООО «Любавушка Ритейл Груп» создавало дискриминационные условия для ООО «ТД Алтайская крупа» и препятствовало выходу этой организации на рынок торговли продуктами питания в городе Петербурге. В таких действиях ООО «Любавушка Ритейл Груп» установлено нарушение п. 1 ч. 1 ст. 13 Закона о торговле.</w:t>
      </w:r>
      <w:r>
        <w:br/>
      </w:r>
      <w:r>
        <w:t xml:space="preserve">
За нарушение  торговая сеть оштрафована на 2 миллиона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Пункт 1 части 1 статьи 13 Закона о торговле запрещает торговым сетям создавать дискриминационные условия, в том числе создавать препятствия для доступа на товарный рынок других хозяйствующих субъектов.</w:t>
      </w:r>
      <w:r>
        <w:br/>
      </w:r>
      <w:r>
        <w:t xml:space="preserve">
В соответствии с ч.1 ст.14.40 КоАП РФ создание торговой сетью дискриминационных условий, в том числе создание препятствий для доступа на товарный рынок влечет наложение административного штрафа на юридическое лицо в размере от 2 до 5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