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удовлетворила ходатайство ООО «Европейская медиа группа»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апреля 2014, 15:28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Сегодня Федеральная антимонопольная служба (ФАС России) удовлетворила ходатайство ООО «Европейская медиа группа» (место нахождения: 109004, г. Москва, ул. Станиславского, д.21, стр.5; основной вид деятельности – рекламная деятельность) о приобретении доли в размере 100% уставного капитала ООО «Центр новых технологий» (место нахождения: 199406, г. Санкт-Петербург, ул.Шевченко, д.28, литер А, пом.6Н; основной вид деятельности – деятельность в области радиовещания и телевидения) (вх.ФАС России № 18737/14 от 25.02.2014).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Решение по ходатайству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 здесь. 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solutions.fas.gov.ru/documents/131808 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