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Хабаровское УФАС наказало ОАО «ФПК» за монопольно высокие цены и создание дискриминационных условий при организации перевозок</w:t>
      </w:r>
    </w:p>
    <w:p xmlns:w="http://schemas.openxmlformats.org/wordprocessingml/2006/main" xmlns:pkg="http://schemas.microsoft.com/office/2006/xmlPackage" xmlns:str="http://exslt.org/strings" xmlns:fn="http://www.w3.org/2005/xpath-functions">
      <w:r>
        <w:t xml:space="preserve">27 марта 2014, 15:00</w:t>
      </w:r>
    </w:p>
    <w:p xmlns:w="http://schemas.openxmlformats.org/wordprocessingml/2006/main" xmlns:pkg="http://schemas.microsoft.com/office/2006/xmlPackage" xmlns:str="http://exslt.org/strings" xmlns:fn="http://www.w3.org/2005/xpath-functions">
      <w:pPr>
        <w:jc w:val="both"/>
      </w:pPr>
      <w:r>
        <w:t xml:space="preserve">Управление Федеральной антимонопольной службы по Хабаровскому краю (Хабаровское УФАС России) оштрафовало ОАО «Федеральная пассажирская компания» (ОАО «ФПК») более чем на 1,5 млн рублей за злоупотребление доминирующим положением. Компания устанавливала монопольно высокие цены на услуги по организации перевозок грузобагажа и создавала дискриминационные условия при организации перевозок для ООО «Дальневосточная железнодорожная компания».</w:t>
      </w:r>
    </w:p>
    <w:p xmlns:w="http://schemas.openxmlformats.org/wordprocessingml/2006/main" xmlns:pkg="http://schemas.microsoft.com/office/2006/xmlPackage" xmlns:str="http://exslt.org/strings" xmlns:fn="http://www.w3.org/2005/xpath-functions">
      <w:pPr>
        <w:jc w:val="both"/>
      </w:pPr>
      <w:r>
        <w:t xml:space="preserve">Напомним, ОАО «ФПК» включено в реестр субъектов естественных монополий на транспорте. Как следует из представленных документов, ОАО «ФПК» взимало с ООО «ДЖК» плату за проезд проводников, сопровождающих и обслуживающих вагоны в пути следования, несмотря на то, что эти затраты уже учтены в тарифах на дальние перевозки.</w:t>
      </w:r>
    </w:p>
    <w:p xmlns:w="http://schemas.openxmlformats.org/wordprocessingml/2006/main" xmlns:pkg="http://schemas.microsoft.com/office/2006/xmlPackage" xmlns:str="http://exslt.org/strings" xmlns:fn="http://www.w3.org/2005/xpath-functions">
      <w:pPr>
        <w:jc w:val="both"/>
      </w:pPr>
      <w:r>
        <w:t xml:space="preserve">В ходе рассмотрения дела установлено, что монополист взимал эту плату также со всех хозяйствующих субъектов, осуществляющих отправки грузобагажа железнодорожным транспортом общего пользования во внутригосударственном сообщении в составе дальних поездов.</w:t>
      </w:r>
    </w:p>
    <w:p xmlns:w="http://schemas.openxmlformats.org/wordprocessingml/2006/main" xmlns:pkg="http://schemas.microsoft.com/office/2006/xmlPackage" xmlns:str="http://exslt.org/strings" xmlns:fn="http://www.w3.org/2005/xpath-functions">
      <w:pPr>
        <w:jc w:val="both"/>
      </w:pPr>
      <w:r>
        <w:t xml:space="preserve">Ранее ОАО «ФПК» оперативным приказом направило во все структурные подразделения для руководства и исполнения телеграмму ОАО «РЖД», в которой указывалось, что если время следования вагона продолжительностью более 12 часов, то вагон может обслуживаться не более чем двумя проводниками (сопровождающими), которые являются членами проездной бригады, проезд которых не требует оплаты. Вместе с тем, ОАО «ФПК» не было предпринято добровольных действий по возмещению ООО «ДЖК» незаконно истребованной у него платы.</w:t>
      </w:r>
    </w:p>
    <w:p xmlns:w="http://schemas.openxmlformats.org/wordprocessingml/2006/main" xmlns:pkg="http://schemas.microsoft.com/office/2006/xmlPackage" xmlns:str="http://exslt.org/strings" xmlns:fn="http://www.w3.org/2005/xpath-functions">
      <w:pPr>
        <w:jc w:val="both"/>
      </w:pPr>
      <w:r>
        <w:t xml:space="preserve">Хабаровское УФАС России признало ОАО «ФПК» нарушившим статью 10 закона «О защите конкуренции». После возбуждения административного дела ОАО «ФПК» поспешило возместить ООО «ДЖК» незаконно истребованные выплаты, что явилось обстоятельством, смягчающим административную ответственность.</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