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Дайджест решений комиссии ФАС России по контролю размещения государственного заказа</w:t>
      </w:r>
    </w:p>
    <w:p xmlns:w="http://schemas.openxmlformats.org/wordprocessingml/2006/main" xmlns:pkg="http://schemas.microsoft.com/office/2006/xmlPackage" xmlns:str="http://exslt.org/strings" xmlns:fn="http://www.w3.org/2005/xpath-functions">
      <w:r>
        <w:t xml:space="preserve">18 марта 2014, 18:49</w:t>
      </w:r>
    </w:p>
    <w:p xmlns:w="http://schemas.openxmlformats.org/wordprocessingml/2006/main" xmlns:pkg="http://schemas.microsoft.com/office/2006/xmlPackage" xmlns:str="http://exslt.org/strings" xmlns:fn="http://www.w3.org/2005/xpath-functions">
      <w:r>
        <w:t xml:space="preserve">Комиссия Федеральной антимонопольной службы (ФАС России) рассмотрела жалобу ОАО «ВЭБ-лизинг» на действия Государственного бюджетного учреждения города Москвы «Автомобильные дороги» при проведении открытого аукциона в электронной форме на право заключения контракта на оказание услуг по приобретению дорожной техники на основании договора финансовой аренды (лизинга) по заказу Государственного бюджетного учреждения «Автомобильные дороги» для ГБУ «Жилищник» районов города Москвы.</w:t>
      </w:r>
      <w:r>
        <w:br/>
      </w:r>
      <w:r>
        <w:t xml:space="preserve">
По мнению ОАО «ВЭБ-лизинг», аукционная комиссия нарушила права компании, приняв необоснованное решение об отказе в допуске к участию в торгах.</w:t>
      </w:r>
      <w:r>
        <w:br/>
      </w:r>
      <w:r>
        <w:t xml:space="preserve">
Представители заказчика представили сведения, согласно которым в заявке ОАО «ВЭБ-лизинг» были указаны недостоверные сведения о товаре, предлагаемом к поставке. Следовательно, аукционная комиссия приняла решение об отказе заявителю в допуске к участию в аукционе в соответствии с требованиями Закона о контрактной системе.</w:t>
      </w:r>
    </w:p>
    <w:p xmlns:w="http://schemas.openxmlformats.org/wordprocessingml/2006/main" xmlns:pkg="http://schemas.microsoft.com/office/2006/xmlPackage" xmlns:str="http://exslt.org/strings" xmlns:fn="http://www.w3.org/2005/xpath-functions">
      <w:pPr>
        <w:jc w:val="center"/>
      </w:pPr>
      <w:r>
        <w:br/>
      </w:r>
      <w:r>
        <w:t xml:space="preserve">
***</w:t>
      </w:r>
    </w:p>
    <w:p xmlns:w="http://schemas.openxmlformats.org/wordprocessingml/2006/main" xmlns:pkg="http://schemas.microsoft.com/office/2006/xmlPackage" xmlns:str="http://exslt.org/strings" xmlns:fn="http://www.w3.org/2005/xpath-functions">
      <w:r>
        <w:br/>
      </w:r>
      <w:r>
        <w:t xml:space="preserve">
ФАС России признала обоснованной жалобу ООО «ОкнаСтройИндустрия» на действия ОАО «Единая электронная торговая площадка» (оператор электронной площадки) при проведении Администрацией Цнинского сельсовета Тамбовского района Тамбовской области открытого аукциона в электронной форме на право заключения государственного контракта на выполнение подрядных работ по капитальному ремонту дворовых территорий многоквартирных домов пос. Строитель Тамбовского района Тамбовской области» </w:t>
      </w:r>
      <w:r>
        <w:br/>
      </w:r>
      <w:r>
        <w:t xml:space="preserve">
По мнению заявителя, оператор электронной площадки не обеспечил надежность функционирования программных и технических средств, используемых при проведении аукциона, в результате чего у заявителя отсутствовала возможность подачи предложения о цене контракта.</w:t>
      </w:r>
      <w:r>
        <w:br/>
      </w:r>
      <w:r>
        <w:t xml:space="preserve">
На заседании Комиссии ФАС России заявитель представил документы и сведения, подтверждающие возникновение технических неполадок на сайте оператора электронной площадки в период проведения аукциона при попытке подать предложение о цене контракта. </w:t>
      </w:r>
      <w:r>
        <w:br/>
      </w:r>
      <w:r>
        <w:t xml:space="preserve">
Вместе с тем, представители оператора электронной площадки не представили документов и сведений, подтверждающих отсутствие технических неполадок на сайте электронной площадки в период проведения аукциона.</w:t>
      </w:r>
    </w:p>
    <w:p xmlns:w="http://schemas.openxmlformats.org/wordprocessingml/2006/main" xmlns:pkg="http://schemas.microsoft.com/office/2006/xmlPackage" xmlns:str="http://exslt.org/strings" xmlns:fn="http://www.w3.org/2005/xpath-functions">
      <w:pPr>
        <w:jc w:val="center"/>
      </w:pPr>
      <w:r>
        <w:br/>
      </w:r>
      <w:r>
        <w:t xml:space="preserve">
***</w:t>
      </w:r>
    </w:p>
    <w:p xmlns:w="http://schemas.openxmlformats.org/wordprocessingml/2006/main" xmlns:pkg="http://schemas.microsoft.com/office/2006/xmlPackage" xmlns:str="http://exslt.org/strings" xmlns:fn="http://www.w3.org/2005/xpath-functions">
      <w:r>
        <w:br/>
      </w:r>
      <w:r>
        <w:t xml:space="preserve">
Комиссия ФАС России рассмотрела жалобу ООО «ЛИДЕР» на действия ОАО «Единая электронная торговая площадка» при проведении открытого аукциона в электронной форме на право заключения государственного контракта на оказание услуг по комплексному санитарному содержанию зданий и территорий объектов УГИБДД ГУ МВД России по городу Москве.</w:t>
      </w:r>
      <w:r>
        <w:br/>
      </w:r>
      <w:r>
        <w:t xml:space="preserve">
По мнению заявителя, оператором электронной площадки не обеспечил надежность функционирования программных и технических средств, используемых при проведении аукциона, в результате чего у заявителя отсутствовала возможность подачи предложения о цене контракта.</w:t>
      </w:r>
      <w:r>
        <w:br/>
      </w:r>
      <w:r>
        <w:t xml:space="preserve">
На заседании Комиссии ФАС России представитель оператора электронной площадки не представил доказательств того, что электронная площадка работала в штатном режиме.</w:t>
      </w:r>
      <w:r>
        <w:br/>
      </w:r>
      <w:r>
        <w:t xml:space="preserve">
Таким образом, Комиссия ФАС России решила признала жалобу ООО «ЛИДЕР» обоснованной и выдала предписание о продолжении проведения Аукциона с последнего (минимального) предложения о цене контракта, поданного участником размещения заказа.</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