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проводит плановую выездную проверку фармацевтического гиганта "АстраЗенека"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февраля 2014, 16:47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проводит плановую выездную проверку ООО «АстраЗенека Фармасьютикалз» в целях контроля соблюдения обществом требований антимонопольного законодательства Российской Федерации при осуществлении в 2011-2014 годах предпринимательской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просит направлять информацию о признаках нарушений ООО «АстраЗенека Фармасьютикалз» антимонопольного законодательства, выразившихся в отказе от заключения договоров, координации дистрибьюторов в дальнейших перепродажах продукции, участии в ограничивающих конкуренцию соглашениях и согласованных действиях с другими хозяйствующими субъектами и органами власти, установлении цены перепродажи товаров, некорректном взаимодействии с врачами, фармацевтами и государственными служащими, приводящим к недобросовестной конкуренции, а также в совершении иных действий, ограничивающих конкуренцию.</w:t>
      </w:r>
      <w:r>
        <w:br/>
      </w:r>
      <w:r>
        <w:t xml:space="preserve">
Информацию следует направлять по факсу (499) 755-23-24 или на электронный адрес </w:t>
      </w:r>
      <w:r>
        <w:t xml:space="preserve">soc@fas.gov.ru</w:t>
      </w:r>
      <w:r>
        <w:t xml:space="preserve">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