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Павел Субботин: «Конкуренция строится всеми органами власти, независимо от их уровня»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2014, 18:08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2014 года помощник руководителя Федеральной антимонопольной службы (ФАС России) Павел Субботин в рамках своей рабочей поездки в республику Дагестан встретился с главой Республики Рамазаном Абдулатиповым.</w:t>
      </w:r>
      <w:r>
        <w:br/>
      </w:r>
      <w:r>
        <w:t xml:space="preserve">
В ходе встречи участники обсудили вопросы развития конкуренции на региональном и федеральном уровне.</w:t>
      </w:r>
      <w:r>
        <w:br/>
      </w:r>
      <w:r>
        <w:t xml:space="preserve">
По словам Рамазана Абдулатипова, Федеральная антимонопольная служба –важная структура, которую в настоящее время руководство Республики старается активно подключать к регулированию целого ряда значимых экономических вопросов.</w:t>
      </w:r>
      <w:r>
        <w:br/>
      </w:r>
      <w:r>
        <w:t xml:space="preserve">
В беседе с главой Дагестана Павел Субботин поблагодарил его за сотрудничество и отметил, что ФАС России в свой работе опирается на тесное взаимодействие с органами власти субъектов Федерации.</w:t>
      </w:r>
      <w:r>
        <w:br/>
      </w:r>
      <w:r>
        <w:t xml:space="preserve">
«Мы убеждены - конкуренция строится всеми органами власти совместно с предпринимательским сообществом и гражданским обществом, независимо от их уровня», - отметил помощник главы ФАС России.</w:t>
      </w:r>
      <w:r>
        <w:br/>
      </w:r>
      <w:r>
        <w:t xml:space="preserve">
По мнению Павла Субботина, для более эффективного взаимодействия между Дагестанским УФАС и местными органами власти следует наладить тесное информационное сотрудничество.</w:t>
      </w:r>
      <w:r>
        <w:br/>
      </w:r>
      <w:r>
        <w:t xml:space="preserve">
«Сейчас граждане пишут жалобы сразу в несколько инстанций и они занимаются решением одного и того же вопроса. Когда, элементарно, благодаря тесному информационному сотрудничеству, решением этой проблемы могло заниматься одно ведомство», - подчеркнул помощник руководителя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