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Химпром завысил цену на сырье, поставляемое в рамках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2013,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2013 года совместная Комиссия Федеральной антимонопольной службы (ФАС России) и Федеральной службы по оборонному заказу (Рособоронзаказ) признала ОАО «Химпром» (г.Новочебоксарск) злоупотребившим своим доминирующим положением в части установления монопольно высокой цены на товар для последующего производства изделий по государственному оборонному заказу (нарушение ч.1. ст.10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что основанием для возбуждения дела послужили результаты проверки, которая проводилась совместно с Рособоронзаказом в рамках реализации статьи 14 ФЗ «О государственном оборонном заказе» (антимонопольные требования в сфере гособоронзаказа), а также во исполнение поручения Правительства Российской Федерации в связи с критической ситуацией, сложившейся при исполнении государственного оборонного заказа в 2013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ОАО «Химпром» выразилось при установлении цены на основное сырье, используемое при производстве продукции специального назначения для нужд Минобороны России, Роскосмоса и Росатома. Комиссия установила, что в отдельных случаях фактическая рентабельность предприятия по рассматриваемой продукции составляла свыше 60% при средней рентабельности по отрасли в 20-25%.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«Химпром» является единственным производителем на рассматриваемом рынке и занимает доминирующее положение на территории Российской Федерации. Производимая ОАО «Химпром» продукция является одним из важнейших компонентов для производства изделий по государственному оборонному заказу.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дело является первым в практике ФАС России, которое мы рассматривали в новом формате с участием наших коллег из Рособоронзаказа. Такое взаимодействие позволило Комиссии оперативно разобраться в сложившейся ситуации и принять решение. Проведенная работа в рамках рассмотрения настоящего дела стала основанием для издания ряда поручений Правительства Российской Федерации, направленных на решение проблемных вопросов в системе размещения и выполнения государственного оборонного заказа» – отметил статс-секретарь заместитель руководителя ФАС России Андрей Цариковский.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