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Ивановское УФАС России и Правительство Ивановской области объединяют усилия по реализации «Дорожных карт»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2013, 14:19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2013 года состоялось заседание Правительства Ивановской области, на котором был рассмотрен вопрос внедрения Стандарта деятельности органов исполнительной власти по обеспечению благоприятного инвестиционного климата в регионе. Это мероприятие прошло в рамках развития взаимодействия Правительства Ивановской области и Управления Федеральной антимонопольной службы по Ивановской области (Ивановского УФАС России).</w:t>
      </w:r>
      <w:r>
        <w:br/>
      </w:r>
      <w:r>
        <w:br/>
      </w:r>
      <w:r>
        <w:t xml:space="preserve">
В Ивановской области для организации межведомственного взаимодействия по внедрению Стандарта деятельности органов исполнительной власти создана рабочая группа, разработан проект «Дорожной карты», где определены мероприятия по реализации требований стандарта, сроки их выполнения и ответственные лица. "Дорожная карта" в целом одобрена экспертной группой с участием специалистов АНО "Агентство стратегических инициатив по продвижению новых проектов", представителей бизнес-сообщества и общественных объединений Ивановской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целом в Ивановской области сегодня из 15 требований Инвестстандарта полностью выполнены восемь, остальные – частично или находятся в разных стадиях доработки.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Активное взаимодействие органов государственной власти региона и Ивановского УФАС России направлено на реализацию «Дорожных карт» и развитие конкуренции в Ивановской области.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