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Деноткина представила  обзор актуальных изменений законодательства Российской Федерации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2013, 14:27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Обзор актуальных изменений законодательства РФ о рекламе представила начальник Отдела методологии законодательства о рекламе ФАС России Анна Деноткина на 2-м ежегодном  Форуме «Потенциал рекламного рынка в региональных СМИ»  в рамках секции  «Скорая помощь. Консультация по ФЗ "О рекламе". </w:t>
      </w:r>
      <w:r>
        <w:br/>
      </w:r>
      <w:r>
        <w:t xml:space="preserve">
Представитель ФАС России помимо основного доклада приняла активное участие в обсуждении  проблем, возникающих в правоприменительной практике.</w:t>
      </w:r>
      <w:r>
        <w:br/>
      </w:r>
      <w:r>
        <w:t xml:space="preserve">
Отдельное  внимание она уделил запрету рекламы табака в периодических печатных изданиях и разграничению рекламного и авторского материала. В том числе, она обратила внимание: «…что даже в том случае, если информация, материал о табаке не подпадает под понятие рекламы и на него не распространяются требования Федерального закона "О рекламе", это не отменяет возможности наступления для СМИ ответственности по иному основанию в связи с запретом стимулирования продажи и потребления табака».  </w:t>
      </w:r>
      <w:r>
        <w:br/>
      </w:r>
      <w:r>
        <w:t xml:space="preserve">
Также она остановилась на вступившем недавно в силу запрете рекламы абортов и новых требованиях к рекламе целительства. </w:t>
      </w:r>
      <w:r>
        <w:br/>
      </w:r>
      <w:r>
        <w:t xml:space="preserve">
В заключение представитель ФАС России ответила на наиболее интересующие аудиторию вопросы.</w:t>
      </w:r>
      <w:r>
        <w:br/>
      </w:r>
      <w:r>
        <w:t xml:space="preserve">
С презентацией "Развитие рекламного законодательства в России. Актуальные изменения", подготовленной к докладу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</w:t>
      </w:r>
      <w:r>
        <w:br/>
      </w:r>
      <w:r>
        <w:t xml:space="preserve">
Форум «Потенциал рекламного рынка в региональных СМИ»  традиционно организует Альянс Независимых Региональных Издателей (АНРИ), при поддержке Федерального агентства по печати и массовым коммуникациям. В мероприятии принимают участие более 100 представителей крупнейших региональных издательских домов, топ-менеджеров, директоров по рекламе и маркетингу. </w:t>
      </w:r>
      <w:r>
        <w:br/>
      </w:r>
      <w:r>
        <w:t xml:space="preserve">
2-й ежегодный Форум «Потенциал рекламного рынка в региональных СМИ» состоялся  28-29 ноября 2013 года ноября в Москве в «Президент отеле».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04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