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Апелляция: штраф ЗАО «ЭКСПО-тур Плюс за недобросовестную конкуренцию на рынке туристических услуг правомерен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2013,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Девятнадцатый арбитражный апелляционный суд пересмотрел решение Арбитражного суда Белгородской области и признал штраф ЗАО «ЭКСПО-тур Плюс» за недобросовестную конкуренцию законным и обоснованным.</w:t>
      </w:r>
      <w:r>
        <w:br/>
      </w:r>
      <w:r>
        <w:t xml:space="preserve">
Ранее Белгородское УФАС России признало ЗАО «ЭКСПО-тур Плюс» виновным в административном правонарушении и, согласно ч. 1 ст. 14.33 КоАП РФ, оштрафовало Общество на 300 тысяч рублей. Штраф наложен по факту признания ЗАО «ЭКСПО-тур Плюс» нарушившим часть 2 статьи 14 закона о защите конкуренции.</w:t>
      </w:r>
      <w:r>
        <w:br/>
      </w:r>
      <w:r>
        <w:t xml:space="preserve">
Комиссия антимонопольного органа установила, что ООО «ЭКСПО-тур», обратившееся с заявлением о недобросовестной конкуренции, было зарегистрировано в 2008 году. Согласно выписке из ЕГРЮЛ и учредительным документам основным видом деятельности ООО «ЭКСПО-тур» являются услуги туристических агентств.</w:t>
      </w:r>
      <w:r>
        <w:br/>
      </w:r>
      <w:r>
        <w:t xml:space="preserve">
В 2012 году было создано ООО «ЭКСПО-тур Плюс». Сфера деятельности фирм идентична.</w:t>
      </w:r>
      <w:r>
        <w:br/>
      </w:r>
      <w:r>
        <w:t xml:space="preserve">
Помимо явного сходства в наименованиях юридических лиц и сфере деятельности, есть другое важное обстоятельство – оба Общества зарегистрированы и осуществляют деятельность по одному адресу в Белгороде.</w:t>
      </w:r>
      <w:r>
        <w:br/>
      </w:r>
      <w:r>
        <w:t xml:space="preserve">
Согласно заключению экспертов Белгородской торгово-промышленной палаты, фирменные наименования ООО «ЭКСПО – тур» и ООО «ЭКСПО – тур Плюс» являются сходными до степени смешения, что противоречит требованиям закона о защите конкуренции.</w:t>
      </w:r>
      <w:r>
        <w:br/>
      </w:r>
      <w:r>
        <w:t xml:space="preserve">
Установление акта недобросовестной конкуренции влечет административную ответственность – штраф.</w:t>
      </w:r>
      <w:r>
        <w:br/>
      </w:r>
      <w:r>
        <w:t xml:space="preserve">
ООО «ЭКСПО-тур Плюс» было реорганизовано в ЗАО «ЭКСПО-тур Плюс». Однако согласно действующему законодательству к вновь возникшему юридическому лицу переходят права и обязанности реорганизованного юридического лица. Следовательно, административная ответственность - штраф назначается юридическому лицу, вновь созданному при реорганизации, то есть - ЗАО «ЭКСПО-тур Плюс».</w:t>
      </w:r>
      <w:r>
        <w:br/>
      </w:r>
      <w:r>
        <w:t xml:space="preserve">
Не согласившись с постановлением антимонопольного органа ЗАО «ЭКСПО-тур Плюс» обжаловало его в судебном порядке. Арбитражный суд Белгородской области признал постановление о наложении штрафа незаконным.</w:t>
      </w:r>
      <w:r>
        <w:br/>
      </w:r>
      <w:r>
        <w:t xml:space="preserve">
Девятнадцатый арбитражный апелляционный суд пересмотрел решение суда первой инстанции и указал, что антимонопольный орган выявил и доказал акт недобросовестной конкуренции - использование фирменного наименования, сходного до степени смешения с фирменным наименованием зарегистрированного ранее лица - ООО «ЭКСПО-тур». Решение арбитражного суда Белгородской области отменено в связи с несоответствием выводов суда первой инстанции, установленным по делу обстоятельствам.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