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28 ноября 2013 года состоится V Международная научно-практическая конференция «Кутафинские чтения»</w:t>
      </w:r>
    </w:p>
    <w:p xmlns:w="http://schemas.openxmlformats.org/wordprocessingml/2006/main" xmlns:pkg="http://schemas.microsoft.com/office/2006/xmlPackage" xmlns:str="http://exslt.org/strings" xmlns:fn="http://www.w3.org/2005/xpath-functions">
      <w:r>
        <w:t xml:space="preserve">26 ноября 2013, 17:30</w:t>
      </w:r>
    </w:p>
    <w:p xmlns:w="http://schemas.openxmlformats.org/wordprocessingml/2006/main" xmlns:pkg="http://schemas.microsoft.com/office/2006/xmlPackage" xmlns:str="http://exslt.org/strings" xmlns:fn="http://www.w3.org/2005/xpath-functions">
      <w:r>
        <w:t xml:space="preserve">28 ноября 2013 года в рамках III Московской юридической недели состоится  V Международная научно-практическая конференция «Кутафинские чтения» в секции «Тенденции развития конкурентного права России», на которой выступят руководитель Федеральной антимонопольной службы (ФАС России) Игорь Артемьев, заместитель руководителя ФАС России Александр Кинев, начальник Правового управления ФАС России Сергей Пузыревский и заместитель начальника Правового управления ФАС России Денис Гаврилов. </w:t>
      </w:r>
      <w:r>
        <w:br/>
      </w:r>
      <w:r>
        <w:t xml:space="preserve">
В работе секции предполагается участие ведущих научных работников и преподавателей российских вузов, в том числе Московского государственного университета им. М.В. Ломоносова, Университета им. О.Е. Кутафина (МГЮА), представителей Высшего Арбитражного Суда, Суда по интеллектуальным правам, федеральных органов исполнительной власти, Евразийской экономической комиссии, Европейской комиссии, Фонда «Сколково», ведущих экспертов в области антимонопольного законодательства.</w:t>
      </w:r>
      <w:r>
        <w:br/>
      </w:r>
      <w:r>
        <w:t xml:space="preserve">
В рамках заседания секции планируется обсуждение различных вопросов, связанных с совершенствованием антимонопольного законодательства в Российской Федерации, в том числе перспектив распространения антимонопольных требований в сфере исключительных прав на объекты интеллектуальной собственности.</w:t>
      </w:r>
      <w:r>
        <w:br/>
      </w:r>
      <w:r>
        <w:t xml:space="preserve">
Начало заседания:  28 ноября, в 10.00</w:t>
      </w:r>
      <w:r>
        <w:br/>
      </w:r>
      <w:r>
        <w:t xml:space="preserve">
Мероприятие состоится по адресу:  г. Москва, ул. Садовая-Кудринская, д. 11, здание ФГУП ЦНИИ Центр, 7 этаж, Диссертационный зал. </w:t>
      </w:r>
    </w:p>
    <w:p xmlns:w="http://schemas.openxmlformats.org/wordprocessingml/2006/main" xmlns:pkg="http://schemas.microsoft.com/office/2006/xmlPackage" xmlns:str="http://exslt.org/strings" xmlns:fn="http://www.w3.org/2005/xpath-functions">
      <w:r>
        <w:t xml:space="preserve">Аккредитация представителей СМИ до 19:00 27 ноября 2013 года по e-mail: press@fas.gov.ru. Для представителей телекомпаний обязателен список съемочной группы.</w:t>
      </w:r>
      <w:r>
        <w:br/>
      </w:r>
      <w:r>
        <w:t xml:space="preserve">
Заявка на аккредитацию </w:t>
      </w:r>
      <w:hyperlink xmlns:r="http://schemas.openxmlformats.org/officeDocument/2006/relationships" r:id="rId8">
        <w:r>
          <w:rPr>
            <w:rStyle w:val="Hyperlink"/>
            <w:color w:val="000080"/>
            <w:u w:val="single"/>
          </w:rPr>
          <w:t xml:space="preserve">
          здесь.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press-center/request-for-accreditation/"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