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указал Почте России, что не стоит предъявлять излишних требований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2013, 17:24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признал законным решение Управления Федеральной антимонопольной службы по Приморскому краю (Приморского УФАС России) о нарушении антимонопольного законодательства со стороны ФГУП «Почта России».</w:t>
      </w:r>
      <w:r>
        <w:br/>
      </w:r>
      <w:r>
        <w:t xml:space="preserve">
Напомним, в декабре 2012 года законный представитель ООО ПКК «Восток - запчасть» обратилась в одно из отделений почтовой связи г. Владивостока для получения корреспонденции по извещению о поступлении ценного письма на имя ООО ПКК «Восток - запчасть». В получении корреспонденции представителю Общества при предъявлении им доверенности, содержащей полномочия на получение почтовой корреспонденции, было отказано в связи с непредставлением копий этой доверенности для прикрепления к заполненному извещению.</w:t>
      </w:r>
      <w:r>
        <w:br/>
      </w:r>
      <w:r>
        <w:t xml:space="preserve">
В связи с этим Общество обратилось в Приморское УФАС России с жалобой на действия ФГУП «Почта России» относительно необоснованного требования копии доверенности.</w:t>
      </w:r>
      <w:r>
        <w:br/>
      </w:r>
      <w:r>
        <w:t xml:space="preserve">
Рассмотрев дело, антимонопольный орган признал ФГУП «Почта России» в лице филиала Управления Федеральной почтовой связи по Приморскому краю, нарушившим часть 1 статью 10 ФЗ «О защите конкуренции». Нарушение выразилось в злоупотреблении доминирующим положением, результатом которого являются или могут являться ущемление интересов ООО ПКК «Восток - запчасть», а также нарушение срока предоставления ответа на обращение.</w:t>
      </w:r>
      <w:r>
        <w:br/>
      </w:r>
      <w:r>
        <w:t xml:space="preserve">
Не согласившись с вынесенным решением ФГУП «Почта России» обратилось в арбитражный суд, однако 15 октября 2013 года суд поддержал позицию антимонопольного органа.</w:t>
      </w:r>
      <w:r>
        <w:br/>
      </w:r>
      <w:r>
        <w:t xml:space="preserve">
«ФГУП «Почта России» оказывает существенное влияние на рынок в области оказания услуг почтовой связи. Таким образом, требование о предоставлении документов, не предусмотренных действующим законодательством, является злоупотреблением доминирующим положением», - прокомментировал руководитель Приморского УФАС России Сергей Вялых.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