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Цышевская: «Одной из основных задач для нас остается обеспечение равных условий деятельности  для всех игроков энергетической отрасли»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2013, 11:49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2013 года состоялся X Профессиональный Энергетический Форум «ТЭК: 10 лет реформе», на котором выступила заместитель начальника Управления контроля электроэнергетики Федеральной антимонопольной службы (ФАС России) Елена Цышевская. </w:t>
      </w:r>
      <w:r>
        <w:br/>
      </w:r>
      <w:r>
        <w:t xml:space="preserve">
В своем докладе на тему: «Итоги реформы.  Антимонопольное регулирование и контроль» Елена Цышевская обрисовала структуру, функционирование и особенности оптового рынка электрической энергии и мощности, а также историю развития этого рынка с 2001 года.</w:t>
      </w:r>
      <w:r>
        <w:br/>
      </w:r>
      <w:r>
        <w:t xml:space="preserve">
"Основная цель реформирования - повышение эффективности предприятий отрасли, создание условий для ее развития на основе стимулирования инвестиций, а также обеспечение надежного и бесперебойного энергоснабжения потребителей, - отметила докладчик. - Для нас важно достичь баланса интересов между поставщиками и потребителями электроэнергии". </w:t>
      </w:r>
      <w:r>
        <w:br/>
      </w:r>
      <w:r>
        <w:t xml:space="preserve">
Особое внимание в своем докладе Елена Цышевская уделила принципам совершенствования законодательной базы в сфере электроэнергетики.</w:t>
      </w:r>
      <w:r>
        <w:br/>
      </w:r>
      <w:r>
        <w:t xml:space="preserve">
«Подводя десятилетние итоги реформы важно не только озвучивать проблемы, но и понимать, оценивать достигнутые положительные  результаты. А их множество. Коллеги затронули множество проблем, связанных с эффективностью отрасли. Однако такие проблемы,  носят скорее прикладной, чем глобальный характер. Основной задачей остается создание условий для дальнейшего развития конкуренции, упрощение доступа на рынки, а также обеспечение равных условий деятельности  для всех игроков отрасли», - заявила Елена Цышевская.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