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обсудила с экспертами Концепцию развития охранного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2013, 12:49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июля 2013 года Федеральная антимонопольная служба (ФАС России) совместно с представителями Общероссийской общественной организации «Деловая Россия» и профессиональных объединений обсудила Концепцию развития охранного законодательства в Российской Федерации и отраслевой блок в План мероприятий («дорожная карта») «Развитие конкуренции и совершенствование антимонопольной политики».</w:t>
      </w:r>
      <w:r>
        <w:br/>
      </w:r>
      <w:r>
        <w:t xml:space="preserve">
Участники совещания обсудили проблемы, с которыми сталкиваются частные охранные организации, которые не позволяют им на равных условиях конкурировать с другими субъектами охранной деятельности.</w:t>
      </w:r>
      <w:r>
        <w:br/>
      </w:r>
      <w:r>
        <w:t xml:space="preserve">
По итогам совещания было принято решение создать Рабочую группу с участием представителей Общероссийской общественной организации «Деловая Россия», Общероссийской общественной организации малого и среднего предпринимательства «Опора России», Торгово-промышленной палаты Российской Федерации, профессиональных объединений в сфере охранной деятельности.</w:t>
      </w:r>
      <w:r>
        <w:br/>
      </w:r>
      <w:r>
        <w:t xml:space="preserve">
«Развитие конкуренции в сфере охранной деятельности в Российской Федерации невозможно без системного подхода к регулированию этой отрасли и устранения правовых коллизий, сложившихся на рынках охранных услуг. В этом направлении мы и продолжим совместную работу» - отметил заместитель руководителя ФАС России Александр Кинёв.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