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Три плюс один</w:t>
      </w:r>
    </w:p>
    <w:p xmlns:w="http://schemas.openxmlformats.org/wordprocessingml/2006/main" xmlns:pkg="http://schemas.microsoft.com/office/2006/xmlPackage" xmlns:str="http://exslt.org/strings" xmlns:fn="http://www.w3.org/2005/xpath-functions">
      <w:r>
        <w:t xml:space="preserve">17 июля 2013, 12:16</w:t>
      </w:r>
    </w:p>
    <w:p xmlns:w="http://schemas.openxmlformats.org/wordprocessingml/2006/main" xmlns:pkg="http://schemas.microsoft.com/office/2006/xmlPackage" xmlns:str="http://exslt.org/strings" xmlns:fn="http://www.w3.org/2005/xpath-functions">
      <w:r>
        <w:t xml:space="preserve">В Москве состоялась встреча первых руководителей антимонопольных ведомств государств-членов Единого экономического пространства (ЕЭП) и Евразийской экономической комиссии (ЕЭК) в формате «три плюс один».</w:t>
      </w:r>
      <w:r>
        <w:br/>
      </w:r>
      <w:r>
        <w:t xml:space="preserve">
Во встрече приняли участие руководитель Федеральной антимонопольной службы (ФАС России) Игорь Артемьев, Председатель Агентства Республики Казахстан по защите конкуренции Болатбек Куандыков, Директор Департамента ценовой политики Игорь Фомин, Член Коллегии (Министр) по конкуренции и антимонопольному регулированию Евразийской экономической комиссии Нурлан Алдабергенов, заместители руководителя ФАС России Анатолий Голомолзин и Александр Кинёв и другие сотрудники антимонопольных органов стран СНГ</w:t>
      </w:r>
      <w:r>
        <w:br/>
      </w:r>
      <w:r>
        <w:t xml:space="preserve">
В ходе встречи обсуждались вопросы взаимодействия антимонопольных органов государств-членов ЕЭП и ЕЭК по основным направлениям конкурентной политики.</w:t>
      </w:r>
      <w:r>
        <w:br/>
      </w:r>
      <w:r>
        <w:t xml:space="preserve">
По итогам состоявшегося обсуждения участниками встречи было принято решение о создании совместных Рабочих групп по следующим направлениям:</w:t>
      </w:r>
      <w:r>
        <w:br/>
      </w:r>
      <w:r>
        <w:t xml:space="preserve">
- адвокатированию конкуренции (ответственным является Республика Беларусь);</w:t>
      </w:r>
      <w:r>
        <w:br/>
      </w:r>
      <w:r>
        <w:t xml:space="preserve">
- сокращению необоснованного государственного участия (Республика Казахстан);</w:t>
      </w:r>
      <w:r>
        <w:br/>
      </w:r>
      <w:r>
        <w:t xml:space="preserve">
- слиянию и поглощению (Российская Федерация);</w:t>
      </w:r>
      <w:r>
        <w:br/>
      </w:r>
      <w:r>
        <w:t xml:space="preserve">
- обеспечению соблюдения запрета на недобросовестную конкуренцию (ЕЭК);</w:t>
      </w:r>
      <w:r>
        <w:br/>
      </w:r>
      <w:r>
        <w:t xml:space="preserve">
- обеспечению соблюдения запрета на антиконкурентные соглашения (ЕЭК); </w:t>
      </w:r>
      <w:r>
        <w:br/>
      </w:r>
      <w:r>
        <w:t xml:space="preserve">
- обеспечению запрета на злоупотребление доминирующим положением (ЕЭК).</w:t>
      </w:r>
      <w:r>
        <w:br/>
      </w:r>
      <w:r>
        <w:t xml:space="preserve">
- оценке регулирующего воздействия на конкуренцию нормативных правовых актов Сторон.</w:t>
      </w:r>
      <w:r>
        <w:br/>
      </w:r>
      <w:r>
        <w:t xml:space="preserve">
В ходе встречи участниками был также сделан акцент на важности методологической составляющей в совместной работе, в результате чего было принято решение создать Методологический совет под эгидой ЕЭК.</w:t>
      </w:r>
      <w:r>
        <w:br/>
      </w:r>
      <w:r>
        <w:t xml:space="preserve">
Кроме того, в качестве одного из приоритетных направлений взаимодействия антимонопольных органов стран-членов ЕЭП была определена подготовка Стратегии единой конкурентной политики.</w:t>
      </w:r>
      <w:r>
        <w:br/>
      </w:r>
      <w:r>
        <w:t xml:space="preserve">
По результатам встречи участники выразили намерение продолжать развивать сотрудничество в целях проведения эффективной конкурентной политики и развития конкуренции на трансграничных территориях государств-членов ЕЭП, а также продолжить свои встречи в формате «три плюс один» на регулярной основе для оценки результатов проводимой работы и выработки перспективных направлений взаимодействия.</w:t>
      </w:r>
      <w:r>
        <w:br/>
      </w:r>
      <w:r>
        <w:t xml:space="preserve">
 </w:t>
      </w:r>
    </w:p>
    <w:p xmlns:w="http://schemas.openxmlformats.org/wordprocessingml/2006/main" xmlns:pkg="http://schemas.microsoft.com/office/2006/xmlPackage" xmlns:str="http://exslt.org/strings" xmlns:fn="http://www.w3.org/2005/xpath-functions">
      <w:r>
        <w:t xml:space="preserve">Встреча первых руководителей антимонопольных ведомств государств-членов Единого экономического пространства (ЕЭП) и Евразийской экономической комиссии (ЕЭК) в формате «три плюс один» состоялась 5 июля 2013 года.</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