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кассационной инстанции: ФСТ России своим бездействием создала препятствия для выхода на оптовый рынок электрической энергии и мощности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июля 2013, 10:13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11 июля 2013 года Федеральный арбитражный суд Московского округа поддержал решения Арбитражного суда города Москвы и Девятого арбитражного апелляционного суда, оставив в силе решение Федеральной антимонопольной службы (ФАС России) о признании Федеральной службы по тарифам (ФСТ России) нарушившей антимонопольное законодательство (часть 1 статья 15 закона «О защите конкуренции»).</w:t>
      </w:r>
      <w:r>
        <w:br/>
      </w:r>
      <w:r>
        <w:t xml:space="preserve">
ФСТ России своим бездействием создавала препятствия ООО «Волгоградоблэлектросбыт» (ООО «ВОЭС») в доступе к участию в торговле электрической энергией на оптовом рынке электрической энергии.</w:t>
      </w:r>
      <w:r>
        <w:br/>
      </w:r>
      <w:r>
        <w:t xml:space="preserve">
Нарушение выразилось в оставлении без рассмотрения разногласий, возникших между Обществом и Управлением по региональным тарифам Администрации Волгоградской области, на предложения ООО «ВОЭС» по включению в сводный прогнозный баланс производства и поставок электрической энергии в рамках Единой энергетической системы России по Волгоградской области на 2010 год.</w:t>
      </w:r>
      <w:r>
        <w:br/>
      </w:r>
      <w:r>
        <w:t xml:space="preserve">
ФАС России пришла к выводу, что ФСТ России могла ограничить доступ Общества к торговой системе оптового рынка, что имело следствием лишение ООО «ВОЭС» статуса гарантирующего поставщика.</w:t>
      </w:r>
      <w:r>
        <w:br/>
      </w:r>
      <w:r>
        <w:t xml:space="preserve">
Не согласившись с решениями ФАС России и судов первой и апелляционной инстанции, служба по тарифам обратилась в Федеральный арбитражный суд Московского округа с требованием признать их незаконными. В свою очередь суд отказал в удовлетворении этих требований.</w:t>
      </w:r>
      <w:r>
        <w:br/>
      </w:r>
      <w:r>
        <w:t xml:space="preserve">
Отметим, 5 июля 2013 года Арбитражный суд города Москвы, также оставил в силе решение ФАС России по делу о препятствии деятельности той же компании на оптовом рынке электрической энергии и мощности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в 2011 году
        </w:t>
        </w:r>
      </w:hyperlink>
      <w:r>
        <w:t xml:space="preserve"> со стороны ФСТ России.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fas-news/fas-news_34468.html" TargetMode="External" Id="rId8"/>
  <Relationship Type="http://schemas.openxmlformats.org/officeDocument/2006/relationships/hyperlink" Target="http://fas.gov.ru/solutions/solutions_34387.html" TargetMode="External" Id="rId9"/>
  <Relationship Type="http://schemas.openxmlformats.org/officeDocument/2006/relationships/hyperlink" Target="http://fas.gov.ru/solutions/solutions_36272.html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