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Домоуправляющая компания Приокского района оштрафована на 1,5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2013, 11:43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2013 года Арбитражный суд Нижегородской области поддержал Управление Федеральной антимонопольной службы по Нижегородской области (Нижегородское УФАС России) в споре с ОАО «Домоуправляющая компания Приокского района» (ОАО «ДК Приокского района»).</w:t>
      </w:r>
      <w:r>
        <w:br/>
      </w:r>
      <w:r>
        <w:t xml:space="preserve">
Напомним, в Нижегородское УФАС России обратился житель города, проживающий в многоквартирном доме, общим имуществом которого управляет ОАО «ДК Приокского района». В январе 2011 года он установил в своей квартире индивидуальные приборы учета горячей и холодной воды и обратился в управляющую организацию за опломбированием и приёмом в эксплуатацию приборов. ОАО «ДК Приокского района» сообщило, что этот вид услуг как дополнительный по отношению к коммунальным услугам осуществляется за отдельную плату (306 рублей за один прибор).</w:t>
      </w:r>
      <w:r>
        <w:br/>
      </w:r>
      <w:r>
        <w:t xml:space="preserve">
25 декабря 2012 года Комиссия Нижегородского УФАС России вынесла решение о признании ОАО «ДК Приокского района» нарушившим в части злоупотребления доминирующим положением, направленного на ущемление интересов граждан (ч. 1 ст. 10 ФЗ «О защите конкуренции»).</w:t>
      </w:r>
      <w:r>
        <w:br/>
      </w:r>
      <w:r>
        <w:t xml:space="preserve">
Обществу было выдано предписание о перечислении в федеральный бюджет дохода, полученного в результате нарушения антимонопольного законодательства, - 1 531 352 рубля.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