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рабочей группы Экспертного совета по развитию конкуренции на рынке производства и оборота этилового спирта, алкогольной и спиртосодержащей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2013, 10:56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июня 2013 года в 11.00 состоится заседание рабочей группы Экспертного совета по развитию конкуренции на рынке производства и оборота этилового спирта, алкогольной и спиртосодержащей продукции ﻿при Федеральной антимонопольной службе (ФАС России).</w:t>
      </w:r>
      <w:r>
        <w:t xml:space="preserve">﻿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эксперты обсудят влияние на конкурентную среду предложений, вносимых законопроектом о запрете продажи алкогольной продукции в ПЭТ-упаковке объемом свыше 500 миллилитров.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рабочей группы состоится по адресу г. Москва, ул. Садовая-Кудринская, д.11, кабинет №348.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участии в заседании просим сообщить не позднее 24 июня 2013 года по телефонам: (499) 255-03-43, (499) 252-09-81, либо по адресу электронной почты: mukhlynov@fas.gov.ru (Мухлынов Роман Вячеславович).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