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законопроект об усилении ответственности за нарушения в рекламе лекарств и БАД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2013,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14 мая 2013 года, Государственная Дума Федерального Собрания Российской Федерации одобрила в первом чтении проект федерального закона № 246197-6 «О внесении изменений в Федеральный закон «О рекламе» и статью 14.3 Кодекса Российской Федерации об административных правонарушениях».  </w:t>
      </w:r>
      <w:r>
        <w:br/>
      </w:r>
      <w:r>
        <w:t xml:space="preserve">
Законопроектом предлагается дополнить статью 14.3 КоАП РФ частью 5, согласно которой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выделяется в качестве самостоятельного состава правонарушения.  За такое правонарушение устанавливается ответственность, повышенная по сравнению с нарушением общих требований Закона к рекламе. </w:t>
      </w:r>
      <w:r>
        <w:br/>
      </w:r>
      <w:r>
        <w:t xml:space="preserve">
Также законопроектом предлагается возложить ответственность за нарушение требований к рекламе БАД  и на рекламораспространителей. </w:t>
      </w:r>
      <w:r>
        <w:br/>
      </w:r>
      <w:r>
        <w:t xml:space="preserve">
Предлагаемая норма направлена на повышение ответственности рекламодателей и СМИ за размещение рекламы лекарственных препаратов и биоактивных добавок и усиление контроля в этой сфере в целях недопущения причинения вреда жизни и здоровью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Текст законопроекта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098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