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разберется с закупкой Мосводоканалом реагентов для дезинфекции и отчистки воды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2013, 10:30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г. Москве (Московское УФАС России) возбудило дело в отношении Правительства Москвы по признакам нарушения антимонопольного законодательства последним (ч.1 ст.15 Федерального закона от 26.07.2006 № 135-ФЗ «О защите конкуренции»). Рассмотрение дела состоится 16.05.2013 г.</w:t>
      </w:r>
      <w:r>
        <w:br/>
      </w:r>
      <w:r>
        <w:t xml:space="preserve">
Поводом для возбуждения дела послужило распоряжение Правительства Москвы, в котором МГУП «Мосводоканал» даны указания об обязательном заключении договора на поставку реагента для обеззараживания воды - гипохлорита натрия.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этому распоряжению Мосводоканалу необходимо закупать реагент в объеме не менее 50 тыс. тонн «BTE Проектгезельшафт Натриумгипохлорит мбХ» - инвестора сроительства завода по производству гипохлорита натрия в Некрасовке (на месте Люберецких очистных сооружений ПУ «Мосочиствод»). Согласно распоряжению, договор должен быть заключен на все время рефинансирования по ценам, покрывающим обоснованные эксплуатационные затраты с учетом рентабельности 10%.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настоящее время специалисты Московского УФАС России анализируют сложившуюся ситуацию с закупкой Мосводоканалом реагентов для очистки воды в системе водоснабжения города, в том числе существующие потребности и цены на рынке», - отметил заместитель руководителя Московского УФАС России Олеся Мильчакова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Статьей 15 ФЗ «О защите конкуренции» установлен запрет на ограничивающие конкуренцию акты и действия (бездействие) органов государственной власти субъектов Российской Федерации, в частности запрещаются установление для приобретателей товаров ограничений выбора хозяйствующих субъектов, которые предоставляют такие товары, и дача хозяйствующему субъекту указания о приобретении товара.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