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Решение  УФАС в отношении ОАО «Костромаоблгаз» 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2013, 16:34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апреля 2013 года Арбитражный суд Костромской области признал законным решение Управления Федеральной антимонопольной службы по Костромской области (Костромское УФАС России) по делу ОАО «Костромаоблгаз».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Костромского УФАС установила, что ОАО «Костромаоблгаз» взимало с юридических лиц плату за выдачу технических условий на присоединение к газораспределительной сети, тем самым злоупотребило доминированием (нарушение ст.10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Градостроительным кодексом РФ и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технические условия должны выдаваться без взимания платы.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ОАО «Костромаоблгаз» ущемило интересы хозяйствующих субъектов, обратившихся с заявлениями о выдаче технических условий, которые были вынужденны нести в связи с этим необоснованные финансовые затраты.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