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 антиконкурентное соглашение  на рынках ипотечного кредитования и строительства жилья Томска и Томской области Сбербанк России заплатит более чем 3 млн рублей штрафа</w:t>
      </w:r>
    </w:p>
    <w:p xmlns:w="http://schemas.openxmlformats.org/wordprocessingml/2006/main" xmlns:pkg="http://schemas.microsoft.com/office/2006/xmlPackage" xmlns:str="http://exslt.org/strings" xmlns:fn="http://www.w3.org/2005/xpath-functions">
      <w:r>
        <w:t xml:space="preserve">08 апреля 2013, 10:12</w:t>
      </w:r>
    </w:p>
    <w:p xmlns:w="http://schemas.openxmlformats.org/wordprocessingml/2006/main" xmlns:pkg="http://schemas.microsoft.com/office/2006/xmlPackage" xmlns:str="http://exslt.org/strings" xmlns:fn="http://www.w3.org/2005/xpath-functions">
      <w:r>
        <w:t xml:space="preserve">1 апреля 2013 года Управление Федеральной антимонопольной службы по Томской области (Томское УФАС России) оштрафовало на более чем 3 миллиона рублей (3 499 060 рублей) ОАО «Сбербанк России» за заключение и участие в соглашении, ограничивающем конкуренцию на рынках ипотечного кредитования и строительства жилья. Управляющий Томским отделением этого банка оштрафован на 20 тысяч рублей. Штрафы назначены согласно части 1 статьи 14.32 КоАП РФ (нарушение требований абзаца 1 ст.16 Федерального закона «О защите конкуренции»).</w:t>
      </w:r>
      <w:r>
        <w:br/>
      </w:r>
      <w:r>
        <w:t xml:space="preserve">
 Напомним, 20 июня 2012 года, Администрация г. Томска, ОАО «Сбербанк России» и ООО «МегаполисС» заключили трехстороннее соглашение о взаимодействии в сфере обеспечения доступности жилья и повышения доступности механизмов жилищного кредитования. В соответствии с соглашением Администрация обязуется в установленном порядке оказывать содействие ОАО «Сбербанк России» и ООО «Мегаполис С» в реализации прав и обязанностей, предусмотренных соглашением.</w:t>
      </w:r>
      <w:r>
        <w:br/>
      </w:r>
      <w:r>
        <w:t xml:space="preserve">
 В ходе рассмотрения дела Комиссия Томского УФАС России установила, что рынок ипотечного кредитования и рынок строительства жилой недвижимости на территории города Томска и Томской области являются конкурентными и не ограничиваются деятельностью ООО «Мегаполис С» и ОАО «Сбербанк России». При этом Администрация г. Томска публично не объявляла о своих намерениях заключить это соглашение с другими организациями. В результате Комиссия пришла к выводу, что реализация отдельных положений соглашения приводит к недопущению, ограничению, устранению конкуренции, так как оно создает преимущественные условия на рынке ипотечного кредитования для ОАО «Сбербанка России». На рыке строительства жилой недвижимости создает такие же исключительные условия для ООО «Мегаполис С», по сравнению с другими хозяйствующими субъектами, оказывающими эти услуги и не владеющими информацией о намерении заключения соглашения, то есть без возможности подать заявку и претендовать на право заключения соглашения по оказанию услуг.</w:t>
      </w:r>
    </w:p>
    <w:p xmlns:w="http://schemas.openxmlformats.org/wordprocessingml/2006/main" xmlns:pkg="http://schemas.microsoft.com/office/2006/xmlPackage" xmlns:str="http://exslt.org/strings" xmlns:fn="http://www.w3.org/2005/xpath-functions">
      <w:r>
        <w:t xml:space="preserve">ОАО «Сбербанк России» не согласилось с решением Томского УФАС России и обжаловало его в судебном порядке.</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