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«Газпром нефть» проиграло в кассационной инстанции Омскому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2013, 11:25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марта 2013 года Федеральный арбитражный суд Северо-Западного округа оставил в силе решение и предписание Управления Федеральной антимонопольной службы по Омской области (Омское УФАС), а также постановление о назначении административного штрафа в отношении ОАО "Газпром нефть".</w:t>
      </w:r>
      <w:r>
        <w:br/>
      </w:r>
      <w:r>
        <w:t xml:space="preserve">
Напомним, в сентябре 2011 года Омское УФАС России признало действия ОАО "Газпром нефть" нарушением антимонопольного законодательства (часть 1 статья 10 ФЗ «О защите конкуренции»). Нарушение выразилось в злоупотреблении ОАО "Газпром нефть" доминирующим положением на товарных рынках оптовой реализации бензинов автомобильных и дизельного топлива. Компания систематически устанавливала в течение 2010 года экономически, технологически и иным образом необоснованно высокие цены оптовой реализации нефтепродуктов своему сбытовому звену ОАО "Газпромнефть-Омск" в Омской области по сравнению с ценами оптовой реализации нефтепродуктов своим сбытовым звеньям в другие регионы поставки нефтепродуктов производства ОАО "Газпромнефть-Омский НПЗ". Результатом таких действий явилось ущемление интересов потребителей на товарных рынках мелкооптовой и розничной торговли бензинами автомобильными и дизельным топливом в Омской области.</w:t>
      </w:r>
      <w:r>
        <w:br/>
      </w:r>
      <w:r>
        <w:t xml:space="preserve">
Омское УФАС России выдало Предписание о прекращении ОАО "Газпром нефть" нарушения, а также возбудило дело об административном правонарушении и приняло Постановление о назначении штрафа. ОАО "Газпром нефть" обжаловало эти решения в судебном порядке.</w:t>
      </w:r>
      <w:r>
        <w:br/>
      </w:r>
      <w:r>
        <w:t xml:space="preserve">
Арбитражный суд города Санкт-Петербурга и Ленинградской области заявленные требования ОАО "Газпром нефть" удовлетворил в полном объеме.</w:t>
      </w:r>
      <w:r>
        <w:br/>
      </w:r>
      <w:r>
        <w:t xml:space="preserve">
Постановлением Тринадцатого арбитражного апелляционного суда решение суда первой инстанции оставлено без изменения, апелляционная жалоба Омского УФАС России - без удовлетворения.</w:t>
      </w:r>
      <w:r>
        <w:br/>
      </w:r>
      <w:r>
        <w:t xml:space="preserve">
Не согласившись с принятыми судебными актами, Омское УФАС России обжаловало их в кассационном порядке.</w:t>
      </w:r>
      <w:r>
        <w:br/>
      </w:r>
      <w:r>
        <w:t xml:space="preserve">
По результатам рассмотрения кассационной жалобы Омского УФАС России Федеральный арбитражный суд Северо-Западного округа отменил решение Арбитражного суда города Санкт-Петербурга и Ленинградской области и постановление Тринадцатого арбитражного апелляционного суда, полностью отказал ОАО "Газпром нефть" в удовлетворении заявленных требований.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