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 медицинского прибора  «Биокорректор» не должна гарантировать его положительное действие, эффективность и безопасность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2013, 18:05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2013 года Комиссия Федеральной антимонопольной службы  признала рекламу, гарантирующую положительное действие прибора «Биокорректор», его эффективность и безопасность, ненадлежащей. Такая реклама противоречит требованиям пункта 8 части 1 статьи 24 Федерального закона «О рекламе». </w:t>
      </w:r>
      <w:r>
        <w:br/>
      </w:r>
      <w:r>
        <w:t xml:space="preserve">
ООО «Здоровье»  и ФГУП «ВГТРК» предписано прекратить нарушения пункта 8 части 1статьи 24 Федерального закона «О рекламе» в рекламе прибора «Биокорректор». </w:t>
      </w:r>
      <w:r>
        <w:br/>
      </w:r>
      <w:r>
        <w:t xml:space="preserve">
Материалы дела переданы для возбуждения дела об административном правонарушении в  отношении ООО «Здоровье» - рекламодателя, для определения размера штрафа. </w:t>
      </w:r>
      <w:r>
        <w:br/>
      </w:r>
      <w:r>
        <w:t xml:space="preserve">
В ФАС России поступило обращение гражданина с претензиями к рекламе аппарата «Биокорректор», распространявшейся в период с февраля по июль 2012 г. в эфире радиостанции «Радио России». </w:t>
      </w:r>
      <w:r>
        <w:br/>
      </w:r>
      <w:r>
        <w:t xml:space="preserve">
Комиссия ФАС России установила, что в соответствии с регистрационным удостоверением от 24.03.2011 прибор «Биокорректор» (аппарат корректировки состояния с биологически активных зон методом обратной связи «БИОКОРРЕКТОР») является изделием медицинского назначения (изделие медицинской техники).  Из рекламы прибора «Биокорректор» следует, что прибор абсолютно точно диагностирует причины заболеваний, эффективно и в отсутствие побочных эффектов, на клеточном уровне, избавляет от  заболеваний сердечнососудистой, нервной, эндокринной систем, а также заболеваний опорно-двигательного аппарата. В рекламе прямо гарантируется положительное действие прибора «Биокорректор», его эффективность и безопасность, поскольку прибор, абсолютно точно устанавливая причину заболевания, устраняет её, тем самым избавляет от выявленного заболевания и при этом исключает ошибку человеческого фактора. Такая подача рекламы, пришла к выводу  Комиссия ФАС России, противоречит требованиям закона, предъявляемым к рекламе медицинских приборов.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	Согласно пункту 8 части 1 статьи 24 Федерального закона ¹38-ФЗ от 13 марта 2006 г. «О рекламе» (далее  Федеральный закон «О рекламе»)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t xml:space="preserve">
2. В соответствии с частью 4 статьи 24 Федерального закона «О рекламе» требования пункта 8 части 1 статьи 24 настоящего закона распространяются также на рекламу медицинской техники. </w:t>
      </w:r>
      <w:r>
        <w:br/>
      </w:r>
      <w:r>
        <w:t xml:space="preserve">
2.	В соответствии с частью 6 статьи 38 Федерального закона «О рекламе» рекламодатель несёт ответственность за нарушение требований, установленных пунктом 8 части 1 статьи 24 настоящего закона. </w:t>
      </w:r>
      <w:r>
        <w:br/>
      </w:r>
      <w:r>
        <w:t xml:space="preserve">
3.	В прошлом году ФАС России пресекла более 10 тысяч различных нарушений законодательства о рекламе.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