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 ФАС России создан Экспертный совет по рыбохозяйственному комплексу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февраля 2013, 12:19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повышения эффективности государственного контроля за соблюдением антимонопольного законодательства РФ и развития конкуренции в сфере рыбохозяйственного комплекса 12 февраля 2013 года организован Экспертный совет по рыбохозяйственному комплексу при Федеральной антимонопольной службе России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формируется из специалистов Федеральной антимонопольной службы, представителей других федеральных органов исполнительной власти, органов государственной власти субъектов РФ, научных и проектно-изыскательных организаций, представителей объединений (ассоциаций, союзов) хозяйствующих субъектов, осуществляющих свою деятельность в сфере рыбохозяйственного комплекса и независимых экспертов.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Если Вы хотите стать членом Экспертного совета и являетесь представителем одной из названных организаций, отправьте информацию о себе по электронным адресам bagrova@fas.gov.ru; babushkina@fas.gov.ru в течение месяца после публикации этой информации на сайте.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Основными задачами Экспертного совета являются:</w:t>
      </w:r>
      <w:r>
        <w:br/>
      </w:r>
      <w:r>
        <w:t xml:space="preserve">
• разработка и экспертиза проектов законодательных и иных нормативных правовых актов в сфере антимонопольного регулирования рыбохозяйственного комплекса;</w:t>
      </w:r>
      <w:r>
        <w:br/>
      </w:r>
      <w:r>
        <w:t xml:space="preserve">
• подготовка рекомендаций по совершенствованию государственного контроля и надзора в сфере рыбохозяйственного комплекса;</w:t>
      </w:r>
      <w:r>
        <w:br/>
      </w:r>
      <w:r>
        <w:t xml:space="preserve">
• анализ конкурентной среды и выработка предложений по развитию конкуренции на товарных рынках рыбохозяйственного комплекса;</w:t>
      </w:r>
      <w:r>
        <w:br/>
      </w:r>
      <w:r>
        <w:t xml:space="preserve">
• анализ соответствия нормативных правовых актов и действий федеральных органов исполнительной власти, органов власти субъектов Российской Федерации и органов местного самоуправления антимонопольному законодательству;</w:t>
      </w:r>
      <w:r>
        <w:br/>
      </w:r>
      <w:r>
        <w:t xml:space="preserve">
• разработка рекомендаций по координации действий федерального антимонопольного органа и федеральных органов исполнительной власти, осуществляющих регулирование в сфере рыбохозяйственного комплекса;</w:t>
      </w:r>
      <w:r>
        <w:br/>
      </w:r>
      <w:r>
        <w:t xml:space="preserve">
• подготовка методических, аналитических и информационных материалов в сфере антимонопольного регулирования рыбохозяйственного комплекса.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