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незаконность действий РЖД Приволжья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2013, 11:36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 года Кассационная инстанция оставила в силе постановление Одиннадцатого арбитражного апелляционного суда в отношении ОАО «РЖД».</w:t>
      </w:r>
      <w:r>
        <w:br/>
      </w:r>
      <w:r>
        <w:t xml:space="preserve">
Напомним, что в 2011 году в Управление Федеральной антимонопольной службы по Самарской области (Самарское УФАС) поступило обращение ОАО «Средневолжская Логистическая Компания» (ОАО «СЛК»), согласно которому ОАО «РЖД» отказало ОАО «СЛК» направить в Приволжское Территориальное управление Федерального агентства железнодорожного транспорта (Росжелдор) предложения об открытии железнодорожной станции Кинель для выполнения погрузно-разгрузочных операций и предложило использовать для этого станцию Безымянка или построить на территории комплекса выставочный путь и открыть зону таможенного контроля.</w:t>
      </w:r>
      <w:r>
        <w:br/>
      </w:r>
      <w:r>
        <w:t xml:space="preserve">
Такой отказ ОАО «РЖД» сделал невозможным использование контейнерной площадки ОАО «СЛК», из-за чего Общество вынужденно отказывать в приеме грузов или отправлять на станцию Безымянка и пользоваться услугами ОАО «РЖД» по погрузке и выгрузке контейнеров.</w:t>
      </w:r>
      <w:r>
        <w:br/>
      </w:r>
      <w:r>
        <w:t xml:space="preserve">
По результатам рассмотрения дела в феврале 2012 Самарское УФАС признало, что ОАО «РЖД» злоупотребило доминирующим положением на рынке услуг по использованию инфраструктуры железнодорожного транспорта, и предписало устранить нарушение – направить в Росжелдор предложение об открытии станции Кинель по параграфам 8н, 10н Тарифного руководства № 4.</w:t>
      </w:r>
      <w:r>
        <w:br/>
      </w:r>
      <w:r>
        <w:t xml:space="preserve">
По словам заместителя руководителя Самарского УФАС России Юлии Клинковой, Федеральное законодательство не позволяет владельцу путей необщего пользования самостоятельно обратиться в Росжелдор с предложением об открытии железнодорожной станции по параграфам Тарифного руководства. Указанная обязанность возложена на владельца инфраструктуры железнодорожного транспорта, при этом основания для отказа в направлении таких предложений в Росжелдор законодательством не предусмотрены.</w:t>
      </w:r>
      <w:r>
        <w:br/>
      </w:r>
      <w:r>
        <w:t xml:space="preserve">
Правомерность действий антимонопольного органа подтвердили: Арбитражный суд Самарской области (24 июля 2012 года), Одиннадцатый Арбитражный апелляционный суд (15 октября 2012 года) и Кассационная инстанция (29 января 2013 года).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Для справки: 13 августа 2012 г. на ОАО «РЖД» был наложен штраф в размере 7,85 миллионов рублей за нарушение ч. 1 ст. 10 Закона о защите конкуренции. 6 декабря 2012 г. на ОАО «РЖД» был наложен штраф за неисполнение предписания Самарского УФАС России в срок в размере 150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