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2013,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2013 года в 11:00 состоится очередное заседание Экспертного совета при Федеральной антимонопольной службе (ФАС России) по развитию конкуренции в социальной сфере и здравоохранении.</w:t>
      </w:r>
      <w:r>
        <w:br/>
      </w:r>
      <w:r>
        <w:t xml:space="preserve">
На обсуждение вынесен проект Федерального закона от 21 января 2013 г. «О внесении изменения в Федеральный закон «Об обращении лекарственных средств» и в статью 333.32.1. части второй Налогового кодекса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Главном зале ФГУП «ЦНИИ-Центр», ул. Садовая - Кудринская, д. 11, 3-й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Тексты планируемых выступлений и презентаций на заседании Совета 11 февраля 2013 г. необходимо направлять до 8 февраля 2013 г. по электронной почте remneva@fas.gov.ru.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Совета необходимо в срок до 8 февраля 2013 г. до 11:00 направить заявки с указанием кандидатур на адрес электронной почты remneva@fas.gov.ru либо по факсу (499)795-72-44, а также по всем возникающим вопросам обращаться по телефону (499)795-76-44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18:00 9 февраля 2013 года по e-mail: press@fas.gov.ru и тел.: (499) 252-10-63, (499) 252-18-14, (499) 252-46-57, (499) 252-06-84.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