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Министерство здравоохранения Ростовской области неправомерно объединило в один лот томограф и кондиционер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2013,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 года Арбитражный суд Ростовской области подтвердил законность решения и предписания Управления Федеральной антимонопольной службы по Ростовской области (Ростовское УФАС России) об аннулировании аукциона на покупку томографа для Городской больницы №1 им.Н.А. Семашко.</w:t>
      </w:r>
      <w:r>
        <w:br/>
      </w:r>
      <w:r>
        <w:t xml:space="preserve">
Напомним, что в июле 2012 года Ростовское УФАС России по жалобе поставщика медицинской техники провело внеплановую проверку электронного аукциона на поставку спирального 16-срезового компьютерного томографа и дополнительного оборудования. Уполномоченным органом, проводившим аукцион, являлось Министерство здравоохранения Ростовской области, заказчиком - МБУЗ «Городская больница №1 им.Н.А. Семашко» г. Ростов-на-Дону.</w:t>
      </w:r>
      <w:r>
        <w:br/>
      </w:r>
      <w:r>
        <w:t xml:space="preserve">
Начальная (максимальная) цена контракта составила 22,8 млн. руб.</w:t>
      </w:r>
      <w:r>
        <w:br/>
      </w:r>
      <w:r>
        <w:t xml:space="preserve">
При проведении проверки установлено, что в один лот аукциона объединены товары, между которыми нет технологической и функциональной связи – томограф и система кондиционирования, отнесенная в документации об аукционе к дополнительному оборудованию.</w:t>
      </w:r>
      <w:r>
        <w:br/>
      </w:r>
      <w:r>
        <w:t xml:space="preserve">
Ростовское УФАС России выдало Министерству здравоохранения Ростовской области и Городской больнице №1 предписание об аннулировании аукциона в целях устранения нарушений законодательства о размещении заказов. Однако Министерство здравоохранения обратилось в Арбитражный суд Ростовской области с требованием о признании решения и предписания Ростовского УФАС России незаконными.</w:t>
      </w:r>
      <w:r>
        <w:br/>
      </w:r>
      <w:r>
        <w:t xml:space="preserve">
29 января 2013 года Арбитражный суд отказал Министерству в удовлетворении требований, подтвердив законность и обоснованность решения и предписания в полном объеме.</w:t>
      </w:r>
      <w:r>
        <w:br/>
      </w:r>
      <w:r>
        <w:t xml:space="preserve">
Тем самым Арбитражный суд Ростовской области подтвердил правовую позицию Ростовского УФАС России:</w:t>
      </w:r>
      <w:r>
        <w:br/>
      </w:r>
      <w:r>
        <w:t xml:space="preserve">
- компьютерный томограф относится к диагностическому медицинскому оборудованию, тогда как система кондиционирования имеет иное функциональное назначение (является климатическим оборудованием общего назначения);</w:t>
      </w:r>
      <w:r>
        <w:br/>
      </w:r>
      <w:r>
        <w:t xml:space="preserve">
- между компьютерным томографом и системой кондиционирования нет технологической и функциональной взаимосвязи, что исключает объединение этих товаров в единый лот аукциона;</w:t>
      </w:r>
      <w:r>
        <w:br/>
      </w:r>
      <w:r>
        <w:t xml:space="preserve">
  - потребность учреждения здравоохранения в комплектации оборудованием различного назначения не тождественна технологической и функциональной связи этих видов оборудования.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Правовая позиция Ростовского УФАС России подтверждалась также вступившим в силу в 2012 г. судебным актом по аналогичному делу об объединении различных видов медицинского оборудования в 1 лот (Постановление Пятнадцатого арбитражного апелляционного суда по делу А53-17990/11).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