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Жалоба "ИмпортЛогистикСПб" признана обоснованной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2013, 14:01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России (ФАС России) признала обоснованной жалобу  ООО «ИмпортЛогистикСПб».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Администрация Нижегородского района города Нижний Новгород проводила электронный аукцион на выполнение работ по содержанию автомобильных дорог.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документация содержала требования к выполнению работ, влекущие ограничение количества участников размещения заказа, а также устанавливала неправомерные требования.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Комиссии ФАС России установила, что согласно аукционной документации распределение жидких реагентов необходимо выполнять с помощью специализированной техники «Мерседес», погрузка грязи и мусора с помощью специализированной техники «ТО-18». При этом указание на товарные знаки не сопровождено словами «или эквивалент» что, по мнению Комиссии неправомерно.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 заседании Комиссии установлено что общий объем выполняемых субподрядными организациями работ не должен превышать 50% от общего объема работ, что также неправомерно, поскольку возможность ограничения привлечения субподрядных организаций Законом о размещении заказов не предусмотрена.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изложенного Комиссия ФАС России признала жалобу обоснованной в части наличия в документации об аукционе ссылок на товарные знаки без сопровождения словами «или эквивалент» выдала предписание об исключении из проекта контракта положения об ограничении субподряда и о том, что при исполнении контракта не учитывать соответствующие товарные знаки.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