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Количество сделок, подлежащих согласованию, сокращается в разы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2012, 15:34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 совершенствовании законодательства Российской Федерации об иностранных инвестициях и инициативах в развитии антимонопольного регулирования рассказали представители Федеральной антимонопольной службы (ФАС России) на IX Ежегодном национальном форуме «Слияния и поглощения в России».</w:t>
      </w:r>
      <w:r>
        <w:br/>
      </w:r>
      <w:r>
        <w:t xml:space="preserve">
Участие в форуме представителей ФАС России стало уже своеобразной традицией: каждый год с представителями бизнеса и государственных структур они обсуждают последние тенденции слияний и поглощений в стране, а также возможные пути совершенствования законодательства с целью улучшения российского инвестиционного климата.</w:t>
      </w:r>
      <w:r>
        <w:br/>
      </w:r>
      <w:r>
        <w:t xml:space="preserve">
Так, заместитель руководителя Федеральной антимонопольной службы Андрей Цыганов отметил, что законодательство в области контроля постоянно либерализуется, в частности происходит сокращение излишней нагрузки на бизнес, что позволяет антимонопольным органам сосредоточиться на серьезных делах. Например, ФАС России планирует отказаться от процедуры уведомления о совершении сделки, считая ее малоэффективной мерой контроля. «Мы стремимся сделать жизнь бизнеса более легкой – сокращаем количество сделок, подлежащих контролю, не на проценты, а в разы» - заявил на форуме Андрей Цыганов.</w:t>
      </w:r>
      <w:r>
        <w:br/>
      </w:r>
      <w:r>
        <w:t xml:space="preserve">
Также, он подчеркнул, что особое внимание уделяется сделкам, которые осуществляются иностранными инвесторами, так как ФАС России стремится, чтобы климат в нашей стране для иностранных инвестиций был более благоприятным.</w:t>
      </w:r>
      <w:r>
        <w:br/>
      </w:r>
      <w:r>
        <w:t xml:space="preserve">
Сергей Пузыревский, начальник Правового управления ФАС России, в свою очередь, констатировал, что с принятием третьего антимонопольного пакета продолжается тенденция сокращения количества сделок экономической концентрации, которые подлежат контролю антимонопольных органов.</w:t>
      </w:r>
      <w:r>
        <w:br/>
      </w:r>
      <w:r>
        <w:t xml:space="preserve">
Кроме того, он проинформировал участников о том, что в ближайшее время Правительство Российской Федерации внесет в Государственную Думу законопроект, подготовленный ФАС России, который предусматривает полный отказ от уведомительного контроля сделок экономической концентрации. Это позволит антимонопольным органам сконцентрироваться на экономическом анализе сделок, существенно влияющих на конкуренцию в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