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второй инстанции подтвердил: НЛМК и ВИЗ-Сталь завышали цены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2012, 11:32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ноября 2012 года Девятый Арбитражный апелляционный суд г. Москвы подтвердил законность решения и предписания Федеральной антимонопольной службы (ФАС России) по делу в отношении предприятий группы лиц в составе ОАО «Новолипецкий металлургический комбинат» (ОАО «НЛМК) и ООО «ВИЗ-Сталь» - единственных на территории России производителей электротехнической анизотропной стали толщиной 0,23-0,5 мм.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30 июля 2012 года Арбитражный суд г. Москвы установил, что оспариваемые ОАО «НЛМК» и ООО «ВИЗ-Сталь» решение и предписание ФАС России являются законными, но компании обжаловали решение и предписание ведомства в вышестоящей инстанции.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31 января 2011 года Комиссия ФАС России установила, что в период с августа 2009 года по декабрь 2010 года ОАО «НЛМК» и ООО «ВИЗ-Сталь» устанавливали для российских потребителей монопольно высокую цену на электротехническую анизотропную сталь. Цены для российских потребителей практически на 50% превышали цены, сложившиеся на зарубежных рынках с более развитой конкурентной средой. Таким образом, действия группы лиц НЛМК могли привести к ограничению конкуренции на смежном рынке трансформаторов.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дела Комиссия ФАС России выдала группе лиц ОАО «НЛМК» предписание о прекращении нарушения антимонопольного законодательства путем установления цен на электротехническую анизотропную сталь толщиной 0,23-0,5 мм для российских потребителей на уровне, не превышающем средневзвешенного значения экспортных цен предыдущего месяца на аналогичную продукцию.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«Решение и предписание антимонопольного органа направлено на создание равных конкурентных условий функционирования российских  и зарубежных производителей трансформаторной техники. Только в этих условиях возможно создать предпосылки для успешного развития предприятий российского рынка», - подчеркнул начальник Управления промышленности и оборонного комплекса ФАС России Максим Овчинников.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