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Более чем 2 млн рублей заплатит компания «Оркла Брэндс Россия» за недобросовестную конкуренцию на рынке плиточного шоколада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октября 2012, 14:41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18 октября 2012 года оштрафовала ОАО «Оркла Брэндс Россия» на  2 099 173 рублей  за недобросовестную конкуренцию на рынке плиточного шоколада.  </w:t>
      </w:r>
      <w:r>
        <w:br/>
      </w:r>
      <w:r>
        <w:t xml:space="preserve">
Ранее ФАС России  признала использование  этой компанией в качестве этикета шоколада «Крупская Алёнка» (дизайн 2009 года) комбинированного обозначения, сходного до степени смешения с комбинированным товарным знаком по свидетельству № 184515 и с общеизвестным товарным знаком по свидетельству № 80 (этикет шоколада «Алёнка»), принадлежащим ОАО «Московская кондитерская фабрика «Красный Октябрь», недобросовестной конкуренцией на товарном рынке плиточного шоколада РФ.  Такие действия противоречат требованиям пункта 4 части 1 статьи 14 ФЗ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Согласно части 2 статьи 14.33 КоАП РФ недобросовестная конкуренция,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продукции, работ, услуг влечет наложение административного штрафа на юридических лиц – от одной сотой до пятнадцати сотых размера суммы выручки правонарушителя от реализации товара (работы, услуги) на рынке которого совершено правонарушение, но не менее ста тысяч рублей.</w:t>
      </w:r>
      <w:r>
        <w:br/>
      </w:r>
      <w:r>
        <w:t xml:space="preserve">
Согласно пункту 4 части 1 статьи 14 Федерального закона от 26.07.2006 № 135-ФЗ «О защите конкуренции» не допускается недобросовестная конкуренция, выраженная в форме продажи, обмена или иного введения в оборот товара, если при этом незаконно использовались результаты интеллектуальной деятельности и приравненные к ним средства индивидуализации юридического лица, средства индивидуализации продукции, работ или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