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ОАО «Волжская ТГК» и ОАО «ТГК-6»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о нарушении антимонопольного законодательства по признакам нарушения группой лиц в составе ОАО «Волжская ТГК» и ОАО «ТГК-6» части 1 статьи 10 Федерального закона «О защите конкуренции». Нарушение выразилось в манипулировании ценами в рамках конкурентного отбора мощности на 2013 год в границах зоны свободного перетока «Волга» путем подачи завышенных ценовых заявок, которые не соответствуют требованиям экономической обоснованности.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сентябре этого года проводились конкурентные отборы мощности на 2013 год в 23 зонах свободного перетока. Результаты отборов были опубликованы на сайте Системного оператора 24 сентября, согласно которым в одной из зон свободного перетока Первой ценовой зоны цена мощности сложилась на 20% больше чем в других ЗСП, а именно, в ЗСП «Волга» цена на мощность составила 153001 руб/МВт в месяц.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причин формирования цены в ЗСП «Волга» ФАС России были выявлены признаки совершения экономически и технологически необоснованных действий - признаки манипулирования ценами в данной зоне со стороны группы лиц в составе ОАО «Волжская ТГК» и ОАО «ТГК-6». Об этом был проинформирован Наблюдательный совет НП «Совет рынка», в чьи полномочия входит отмена конкурентных отборов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2012 года на заседании Наблюдательного совета НП «Совет рынка» было принято решение об отмене результатов проведения конкурентного отбора мощности в Первой ценовой зоне и проведении повторного отбора.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