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не вернул деньги КРЭКу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2012, 15:42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Судебная инстанция признала законным штраф в 7 млн рублей, который антимонопольная служба наложила на ООО «Красноярская энергетическая компания» (ООО «КРЭК»).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2012 года Федеральный арбитражный суд Восточно-Сибирского округа оставил в силе постановление антимонопольной службы о привлечении ООО «КРЭК» к административной ответственности в виде оборотного штрафа в размере более 7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оштрафовала компанию за необоснованный отказ в заключении договора об осуществлении технологического присоединения путем перераспределения мощности. В соответствии с Правилами технологического присоединения, ООО «Монтаж-Строй» и ОАО «Красноярский завод прицепной техники» направили уведомление о заключенном соглашении, а также запрос о расчете стоимости технологического присоединения по индивидуальному проекту (с необходимыми приложениями) в ООО «КРЭК». Однако сетевая организация компаниям в этом отказала.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посчитала такие действия ООО «КРЭК» необоснованными и признала в мае 2011 года компанию нарушившей часть 1 статьи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 выдала компании предписание об устранении допущенных нарушений и оштрафовала ее более чем на 7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Стоит отметить, что в мае 2012 года ООО «КРЭК» оплатило штраф в полном объеме, однако в суде продолжила оспаривать полученное административное наказание.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Судебная инстанция посчитала доводы сетевой компании необоснованными и оставила назначенный ФАС России оборотный штраф в отношении «ООО КРЭК»  в силе.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«Дело об отказе в перераспределении мощности стало прецедентным для нас. Мы впервые столкнулись с подобного рода нарушениями. К сожалению, не всегда компании, занимающие доминирующее положение на рынке, готовы трезво оценивать ситуацию и следовать уже установленными законом правилам. Как известно, компания оплатила многомиллионный штраф и оспорила его. Для нас очень важно, что судебные инстанции поддержали нас в этом вопросе. Мы надеемся, что наша практика в решении подобного рода вопросов послужит примером для остальных участников рынка и нарушений в области электроэнергетики станет гораздо меньше», - прокомментировал решение суда начальник управления электроэнергетики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1 статьи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br/>
      </w:r>
      <w:r>
        <w:t xml:space="preserve">
В соответствии с пунктом 34 Правил технологического присоединения заявители (за исключением лиц, указанных в пункте 12.1 Правил, присоединенная мощность энергопринимающих устройств которых составляет до 15 кВт включительно, заявителей, указанных в пунктах 13 и 14 Правил, а также заявителей, присоединенных к объектам единой национальной (общероссийской) электрической сети, заявителей, не внесших плату за технологическое присоединение либо внесших плату за технологическое присоединение не в полном объеме),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фактическое технологическое присоединение к электрическим сетям, вправе по соглашению с иными владельцами энергопринимающих устройств снизить объем присоединенной мощности (избыток, реализованный потенциал энергосбережения и др.) собственных энергопринимающих устройств с одновременным перераспределением объема снижения присоединенной мощности в пользу иных владельцев в пределах действия соответствующего центра питания.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