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ФАС России начал работу Экспертный совет по развитию конкуренции на рынке защищенной полиграфической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первом заседании, 4 июля 2012 года, Экспертного совета при ФАС России по развитию конкуренции на рынке защищенной полиграфической продукции (ЗПП) с участием представителей Министерства финансов, ФНС России, экспертных организаций, ФГУП «Гознак» и других лицензиатов деятельности по изготовлению ЗПП, состоялось обсуждение   вопросов установления необходимых и достаточных уровней и элементов защиты бланков ЗПП, требования к изготовлению которых устанавливают органы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заседания предложили ряд мер в целях установления необходимых и достаточных требований к изготовлению бланков ЗПП, обеспечивающих их безопасность и защиту от подделки, оптимизации расходов бюджета при заказе бланков защищенной полиграфической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работы Совета принято решение рекомендовать ФАС России обобщить предложения по развитию конкуренции на рынке защищенной полиграфической продукции  с целью включения их в Программу развития конкуренции и План мероприятий по ее реализации на 2009-2015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По результатам проведения анализа  рынка изготовления защищенной полиграфической продукции (ЗПП), ФАС России квалифицировала этот рынок как рынок с неразвитой конкуренцией. В целях развития конкуренции на этом рынке ФАС России приняла решение о создании Экспертного совета по развитию конкуренции в сфере изготовления и обращения защищенной полиграфической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