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Минсельхоз России нарушил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2012, 16:04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признала Министерство сельского хозяйства Российской Федерации виновным в создании преимущественных условий деятельности ФГБУ «Управление «Плодородие» (нарушение ч. 1 ст. 15 ФЗ «О защите конкуренции»).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Минсельхоз России выдал подведомственным Департаменту мелиорации учреждениям рекомендации о заключении договоров с ФГБУ «Управление «Плодородие» на оказание услуг услуги по размещению госзаказа и иных услуг, связанных с обеспечением проведения торгов в приоритетном порядке.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пришла к выводу, что действия Минсельхоза России направлены на создание преимущественных условий ФГБУ «Управление «Плодородие» путем обеспечения приоритетного доступа к оказанию услуг, что приводит к ограничению выбора хозяйствующих субъектов, которые предоставляют услуги по подготовке и организации торгов и к ограничению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Минсельхозу России выдано предписание о прекращении нарушения антимонопольного законодательства.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