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ЛУКОЙЛ пожаловался на КЭС-Трейдинг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июля 2012, 11:33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Действия ООО «КЭС-Трейдинг» по навязыванию ОАО «ЛУКОЙЛ» невыгодных условий договора и создании ему препятствий в доступе на рынок газа вызвали ряд вопросов у Федеральной антимонопольной службы.</w:t>
      </w:r>
      <w:r>
        <w:br/>
      </w:r>
      <w:r>
        <w:t xml:space="preserve">
ФАС России приняла решение о возбуждении дела в отношении ООО «КЭС-Трейдинг» по признакам нарушения части 1 статьи 10 закона «О защите конкуренции».</w:t>
      </w:r>
      <w:r>
        <w:br/>
      </w:r>
      <w:r>
        <w:t xml:space="preserve">
В результате анализа материалов дела ФАС России установила, что ООО «КЭС-Трейдинг» является для ОАО «ЛУКОЙЛ» единственным и безальтернативным покупателем газа. Ввиду отсутствия у организаций группы лиц ОАО «ЛУКОЙЛ» технологической возможности выхода в газотранспортную систему ОАО «Газпром» (основному поставщику газа в Пермском крае), доступ компании к иным рынкам сбыта газа в настоящее время отсутствует. По мнению антимонопольной службы, пользуясь этим, ОАО «КЭС-Трейдинг» устанавливает различные цены на приобретение газа для ОАО «ЛУКОЙЛ» и других своих контрагентов. Такие действия компании могут привести к созданию дискриминационных условий, а также к навязыванию ОАО «ЛУКОЙЛ»  невыгодных условий договора и созданию ему препятствий доступа на рынок газа, ограниченного действующей системой газопроводов на территории Пермского края.</w:t>
      </w:r>
      <w:r>
        <w:br/>
      </w:r>
      <w:r>
        <w:t xml:space="preserve">
Рассмотрение дела назначено на 26 июля 2012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