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Жалобы в отношении ОАО «Единая электронная торговая площадка», Департамента образования и науки Краснодарского края и ЗАО «Сбербанк-АСТ» признаны необоснованными</w:t>
      </w:r>
    </w:p>
    <w:p xmlns:w="http://schemas.openxmlformats.org/wordprocessingml/2006/main" xmlns:pkg="http://schemas.microsoft.com/office/2006/xmlPackage" xmlns:str="http://exslt.org/strings" xmlns:fn="http://www.w3.org/2005/xpath-functions">
      <w:r>
        <w:t xml:space="preserve">09 июня 2012, 15:26</w:t>
      </w:r>
    </w:p>
    <w:p xmlns:w="http://schemas.openxmlformats.org/wordprocessingml/2006/main" xmlns:pkg="http://schemas.microsoft.com/office/2006/xmlPackage" xmlns:str="http://exslt.org/strings" xmlns:fn="http://www.w3.org/2005/xpath-functions">
      <w:r>
        <w:t xml:space="preserve">Комиссия ФАС России по контролю в сфере размещения заказов рассмотрела жалобу ООО «Мед» на действия ОАО «Единая электронная торговая площадка» при проведении Департаментом государственных закупок Брянской области, Государственным бюджетным учреждением здравоохранения «Унечская центральная районная больница» открытого аукциона в электронной форме на выполнение работ по капитальному ремонту терапевтического отделения ГБУЗ «Унечская центральная районная больница».</w:t>
      </w:r>
    </w:p>
    <w:p xmlns:w="http://schemas.openxmlformats.org/wordprocessingml/2006/main" xmlns:pkg="http://schemas.microsoft.com/office/2006/xmlPackage" xmlns:str="http://exslt.org/strings" xmlns:fn="http://www.w3.org/2005/xpath-functions">
      <w:r>
        <w:t xml:space="preserve">По мнению ООО «Мед», оператор электронной площадки не обеспечил надежность функционирования программных и технических средств, в результате чего у Заявителя отсутствовала возможность подачи предложения о цене контракта в период проведения Аукциона.</w:t>
      </w:r>
    </w:p>
    <w:p xmlns:w="http://schemas.openxmlformats.org/wordprocessingml/2006/main" xmlns:pkg="http://schemas.microsoft.com/office/2006/xmlPackage" xmlns:str="http://exslt.org/strings" xmlns:fn="http://www.w3.org/2005/xpath-functions">
      <w:r>
        <w:t xml:space="preserve">Комиссия ФАС России признала жалобу ООО «Мед» необоснованной.</w:t>
      </w:r>
    </w:p>
    <w:p xmlns:w="http://schemas.openxmlformats.org/wordprocessingml/2006/main" xmlns:pkg="http://schemas.microsoft.com/office/2006/xmlPackage" xmlns:str="http://exslt.org/strings" xmlns:fn="http://www.w3.org/2005/xpath-functions">
      <w:r>
        <w:t xml:space="preserve">ФАС России также признала необоснованной жалобу ООО «ПАРТНЕР» на действия Департамента образования и науки Краснодарского края, ЗАО «Сбербанк-АСТ» при проведении Департаментом государственного заказа Краснодарского края открытого аукциона в электронной форме на право заключения контракта на поставку автоматизированных рабочих мест для учителей.</w:t>
      </w:r>
    </w:p>
    <w:p xmlns:w="http://schemas.openxmlformats.org/wordprocessingml/2006/main" xmlns:pkg="http://schemas.microsoft.com/office/2006/xmlPackage" xmlns:str="http://exslt.org/strings" xmlns:fn="http://www.w3.org/2005/xpath-functions">
      <w:r>
        <w:t xml:space="preserve">По мнению Заявителя, оператор электронной площадки не направил запрос о разъяснении положений документации об Аукционе в электронной форме в адрес ООО «ПАРТНЕР». Заказчиком в документации об Аукционе в электронной форме установлены  требования, ограничивающие количество участников размещения заказа.</w:t>
      </w:r>
    </w:p>
    <w:p xmlns:w="http://schemas.openxmlformats.org/wordprocessingml/2006/main" xmlns:pkg="http://schemas.microsoft.com/office/2006/xmlPackage" xmlns:str="http://exslt.org/strings" xmlns:fn="http://www.w3.org/2005/xpath-functions">
      <w:r>
        <w:t xml:space="preserve">На заседание Комиссии ООО «ПАРТНЕР» не представило доказательства отправки запроса о разъяснении положений документации об Аукционе в электронной форме и установленных требований, ограничивающих количество участников размещения заказа.</w:t>
      </w:r>
    </w:p>
    <w:p xmlns:w="http://schemas.openxmlformats.org/wordprocessingml/2006/main" xmlns:pkg="http://schemas.microsoft.com/office/2006/xmlPackage" xmlns:str="http://exslt.org/strings" xmlns:fn="http://www.w3.org/2005/xpath-functions">
      <w:r>
        <w:t xml:space="preserve">По результатам рассмотрения, Комиссия ФАС России признала жалобы ООО «ПАРТНЕР» необоснованными.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