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жалобы ООО «ТРАНСМОСТ» и ООО «МТГ. Бизнес-решения»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2012,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необоснованной жалобу ООО «ТРАНСМОСТ» на действия Конкурсной комиссии, Агентства государственного заказа Красноярского края при проведении открытого конкурса на строительство 4-го автодорожного мостового перехода через реку Енисей в г. Красноярске.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«ТРАНСМОСТ», Конкурсная комиссия осуществила оценку и сопоставление заявок на участие в Конкурсе по критерию «Качество работ и квалификация участника конкурса» не в соответствии с порядком, установленным Конкурсной документацией и не представила соответствующие разъяснения результатов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установила, что Конкурсная комиссия при оценке заявок действовала в соответствии с законодательством Российской Федерации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по контролю в сфере размещения заказов рассмотрела жалобу ООО «МТГ. Бизнес-решения» на действия Администрации Краснинского муниципального района Липецкой области при проведении открытого аукциона в электронной форме на приобретение и настройку сетевого оборудования, электронной очереди, монтаж и настройку компьютерной сети для многофункционального центра с.Красное Краснинского района Липецкой области для предоставления услуг населению.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Оператором электронной площадки не обеспечена надежность функционирования программных и технических средств, в результате чего у ООО «МТГ. Бизнес-решения» отсутствовала возможность подачи  предложения о цене контракта при проведении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 Комиссия ФАС России признала жалобу ООО ««МТГ. Бизнес-решения» необоснованной.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