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Утвержден план мероприятий по совершенствованию контрольно-надзорных функций и оптимизации предоставления государственных услуг в сфере природопользования и охраны окружающей среды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апреля 2012, 15:34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рассмотрения Рабочей группой при Правительственной комиссии по проведению административной реформы полномочий Минприроды России и подведомственных ему федеральных служб и агентств были подготовлены предложения по оптимизации государственных функций и услуг, а также по сокращению избыточного государственного регулирования в сфере природопользования.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подготовила предложения по проведению торгов на право пользования недрами в форме аукциона, в том числе электронного, а также по установлению единого порядка проведения торгов в части требований к размещению информации о торгах, участнику торгов, составу заявки, а также по установлению закрытого перечня оснований для отказа в допуске к участию в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Минприроды России и антимонопольная служба подготовили предложения, направленные на оптимизацию системы нормирования в сфере охраны окружающей среды, в том числе, ориентированные на переход от предварительного к последующему контролю с дифференциацией в зависимости от уровня экологической опасности.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Результатом совместной работы двух ведомств стали предложения, предусматривающие установление категорий объектов хозяйственной деятельности в зависимости от уровня негативного воздействия на окружающую среду, исключение обязательного получения разрешений на выбросы загрязняющих веществ, введение уведомительного порядка информирования органов власти об объемах фактически осуществленных выбросов в окружающую среду.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Эти предложения одобрены на заседании Правительственной комиссии по проведению административной реформы в августе 2011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Распоряжение Правительства Российской Федерации от 6 марта 2012 года  № 329-р утверждает план мероприятий по совершенствованию контрольно-надзорных и разрешительных функций и оптимизации предоставления государственных услуг в сфере природопользования и охраны окружающей среды, в том числе в области обращения с отходами производства и потребления.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